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8E16" w14:textId="0211D501" w:rsidR="00D8500F" w:rsidRDefault="00E72A76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temelju članka 12</w:t>
      </w:r>
      <w:r w:rsidR="000D2C1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Statu</w:t>
      </w:r>
      <w:r w:rsidR="00EB15A8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 Centra za razvoj Brodsko-posavske županije („Službeni vjesnik Brodsko-posavske županije“, broj 13/2018)</w:t>
      </w:r>
      <w:r w:rsidR="00763702">
        <w:rPr>
          <w:rFonts w:ascii="Times New Roman" w:hAnsi="Times New Roman" w:cs="Times New Roman"/>
          <w:sz w:val="20"/>
          <w:szCs w:val="20"/>
        </w:rPr>
        <w:t xml:space="preserve"> i čl. 86. Zakona o proračunu (Narodne novine br. 144/21) </w:t>
      </w:r>
      <w:r w:rsidR="001160F8">
        <w:rPr>
          <w:rFonts w:ascii="Times New Roman" w:hAnsi="Times New Roman" w:cs="Times New Roman"/>
          <w:sz w:val="20"/>
          <w:szCs w:val="20"/>
        </w:rPr>
        <w:t xml:space="preserve">i pravilnika o polugodišnjem i godišnjem izvještaju o izvršenju proračuna i financijskog plana (Narodne novine 85/2023) </w:t>
      </w:r>
      <w:r>
        <w:rPr>
          <w:rFonts w:ascii="Times New Roman" w:hAnsi="Times New Roman" w:cs="Times New Roman"/>
          <w:sz w:val="20"/>
          <w:szCs w:val="20"/>
        </w:rPr>
        <w:t xml:space="preserve">Upravno vijeće Centra za razvoj Brodsko-posavske županije na </w:t>
      </w:r>
      <w:r w:rsidR="00AD0690">
        <w:rPr>
          <w:rFonts w:ascii="Times New Roman" w:hAnsi="Times New Roman" w:cs="Times New Roman"/>
          <w:sz w:val="20"/>
          <w:szCs w:val="20"/>
        </w:rPr>
        <w:t>28.</w:t>
      </w:r>
      <w:r w:rsidR="000D2C1F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jednici održanoj </w:t>
      </w:r>
      <w:r w:rsidR="00AD0690">
        <w:rPr>
          <w:rFonts w:ascii="Times New Roman" w:hAnsi="Times New Roman" w:cs="Times New Roman"/>
          <w:sz w:val="20"/>
          <w:szCs w:val="20"/>
        </w:rPr>
        <w:t>30.</w:t>
      </w:r>
      <w:r w:rsidR="00512317">
        <w:rPr>
          <w:rFonts w:ascii="Times New Roman" w:hAnsi="Times New Roman" w:cs="Times New Roman"/>
          <w:sz w:val="20"/>
          <w:szCs w:val="20"/>
        </w:rPr>
        <w:t xml:space="preserve"> </w:t>
      </w:r>
      <w:r w:rsidR="00A779D8">
        <w:rPr>
          <w:rFonts w:ascii="Times New Roman" w:hAnsi="Times New Roman" w:cs="Times New Roman"/>
          <w:sz w:val="20"/>
          <w:szCs w:val="20"/>
        </w:rPr>
        <w:t>siječnja</w:t>
      </w:r>
      <w:r w:rsidR="0019506A">
        <w:rPr>
          <w:rFonts w:ascii="Times New Roman" w:hAnsi="Times New Roman" w:cs="Times New Roman"/>
          <w:sz w:val="20"/>
          <w:szCs w:val="20"/>
        </w:rPr>
        <w:t xml:space="preserve"> 202</w:t>
      </w:r>
      <w:r w:rsidR="00AE444E">
        <w:rPr>
          <w:rFonts w:ascii="Times New Roman" w:hAnsi="Times New Roman" w:cs="Times New Roman"/>
          <w:sz w:val="20"/>
          <w:szCs w:val="20"/>
        </w:rPr>
        <w:t>6</w:t>
      </w:r>
      <w:r w:rsidR="0019506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donosi</w:t>
      </w:r>
      <w:r w:rsidR="00150EFB" w:rsidRPr="00150EFB">
        <w:rPr>
          <w:rFonts w:ascii="Times New Roman" w:hAnsi="Times New Roman" w:cs="Times New Roman"/>
          <w:sz w:val="20"/>
          <w:szCs w:val="20"/>
        </w:rPr>
        <w:t>:</w:t>
      </w:r>
    </w:p>
    <w:p w14:paraId="4B5AD2B9" w14:textId="77777777" w:rsidR="00150EFB" w:rsidRPr="00521735" w:rsidRDefault="00150EFB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9FA991F" w14:textId="77777777" w:rsidR="00F22047" w:rsidRDefault="00574AC5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GODIŠNJI IZVJEŠTAJ O IZVRŠENJU FINANCIJSKOG PLANA </w:t>
      </w:r>
    </w:p>
    <w:p w14:paraId="23F7CBCB" w14:textId="125ECD67" w:rsidR="00C04C69" w:rsidRPr="00DC2910" w:rsidRDefault="00574AC5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CENTRA ZA RAZVOJ BRODSKO-POSAVSKE ŽUPANIJE ZA 2025. GODINU</w:t>
      </w:r>
    </w:p>
    <w:p w14:paraId="7451F080" w14:textId="77777777" w:rsidR="00324C87" w:rsidRPr="00521735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521735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1FD00A1A" w14:textId="6FEFFD5F" w:rsidR="00C04C69" w:rsidRPr="00521735" w:rsidRDefault="00871B85" w:rsidP="003A495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0D2C1F">
        <w:rPr>
          <w:rFonts w:ascii="Times New Roman" w:hAnsi="Times New Roman" w:cs="Times New Roman"/>
          <w:sz w:val="20"/>
          <w:szCs w:val="20"/>
        </w:rPr>
        <w:t xml:space="preserve">odišnji izvještaj o izvršenju Financijskog plana za </w:t>
      </w:r>
      <w:r w:rsidR="00763702">
        <w:rPr>
          <w:rFonts w:ascii="Times New Roman" w:hAnsi="Times New Roman" w:cs="Times New Roman"/>
          <w:sz w:val="20"/>
          <w:szCs w:val="20"/>
        </w:rPr>
        <w:t>razdoblje 1.1.202</w:t>
      </w:r>
      <w:r w:rsidR="00AE444E">
        <w:rPr>
          <w:rFonts w:ascii="Times New Roman" w:hAnsi="Times New Roman" w:cs="Times New Roman"/>
          <w:sz w:val="20"/>
          <w:szCs w:val="20"/>
        </w:rPr>
        <w:t>5</w:t>
      </w:r>
      <w:r w:rsidR="00763702">
        <w:rPr>
          <w:rFonts w:ascii="Times New Roman" w:hAnsi="Times New Roman" w:cs="Times New Roman"/>
          <w:sz w:val="20"/>
          <w:szCs w:val="20"/>
        </w:rPr>
        <w:t>. – 3</w:t>
      </w:r>
      <w:r w:rsidR="005D1E9C">
        <w:rPr>
          <w:rFonts w:ascii="Times New Roman" w:hAnsi="Times New Roman" w:cs="Times New Roman"/>
          <w:sz w:val="20"/>
          <w:szCs w:val="20"/>
        </w:rPr>
        <w:t>1</w:t>
      </w:r>
      <w:r w:rsidR="00763702">
        <w:rPr>
          <w:rFonts w:ascii="Times New Roman" w:hAnsi="Times New Roman" w:cs="Times New Roman"/>
          <w:sz w:val="20"/>
          <w:szCs w:val="20"/>
        </w:rPr>
        <w:t>.</w:t>
      </w:r>
      <w:r w:rsidR="005D1E9C">
        <w:rPr>
          <w:rFonts w:ascii="Times New Roman" w:hAnsi="Times New Roman" w:cs="Times New Roman"/>
          <w:sz w:val="20"/>
          <w:szCs w:val="20"/>
        </w:rPr>
        <w:t>12</w:t>
      </w:r>
      <w:r w:rsidR="00763702">
        <w:rPr>
          <w:rFonts w:ascii="Times New Roman" w:hAnsi="Times New Roman" w:cs="Times New Roman"/>
          <w:sz w:val="20"/>
          <w:szCs w:val="20"/>
        </w:rPr>
        <w:t>.202</w:t>
      </w:r>
      <w:r w:rsidR="00AE444E">
        <w:rPr>
          <w:rFonts w:ascii="Times New Roman" w:hAnsi="Times New Roman" w:cs="Times New Roman"/>
          <w:sz w:val="20"/>
          <w:szCs w:val="20"/>
        </w:rPr>
        <w:t>5</w:t>
      </w:r>
      <w:r w:rsidR="00763702">
        <w:rPr>
          <w:rFonts w:ascii="Times New Roman" w:hAnsi="Times New Roman" w:cs="Times New Roman"/>
          <w:sz w:val="20"/>
          <w:szCs w:val="20"/>
        </w:rPr>
        <w:t>. g</w:t>
      </w:r>
      <w:r w:rsidR="000D2C1F">
        <w:rPr>
          <w:rFonts w:ascii="Times New Roman" w:hAnsi="Times New Roman" w:cs="Times New Roman"/>
          <w:sz w:val="20"/>
          <w:szCs w:val="20"/>
        </w:rPr>
        <w:t>odin</w:t>
      </w:r>
      <w:r w:rsidR="00763702">
        <w:rPr>
          <w:rFonts w:ascii="Times New Roman" w:hAnsi="Times New Roman" w:cs="Times New Roman"/>
          <w:sz w:val="20"/>
          <w:szCs w:val="20"/>
        </w:rPr>
        <w:t>e</w:t>
      </w:r>
      <w:r w:rsidR="000D2C1F">
        <w:rPr>
          <w:rFonts w:ascii="Times New Roman" w:hAnsi="Times New Roman" w:cs="Times New Roman"/>
          <w:sz w:val="20"/>
          <w:szCs w:val="20"/>
        </w:rPr>
        <w:t xml:space="preserve"> prihvaća se po slijedećim pokazateljima iz Računa prihoda i rashoda, Raspoloživim sredstvima iz prethodnih godina i Računa financiranja:</w:t>
      </w:r>
    </w:p>
    <w:p w14:paraId="0B204BEF" w14:textId="77777777" w:rsidR="00C04C69" w:rsidRDefault="00C04C69" w:rsidP="008E5CD3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521735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0DD79002" w14:textId="77777777" w:rsidR="00F17018" w:rsidRPr="008E132E" w:rsidRDefault="00F17018" w:rsidP="00F17018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8E132E">
        <w:rPr>
          <w:rFonts w:ascii="Times New Roman" w:hAnsi="Times New Roman"/>
          <w:b/>
          <w:bCs/>
          <w:sz w:val="20"/>
          <w:szCs w:val="20"/>
        </w:rPr>
        <w:t>RAČUN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1300"/>
        <w:gridCol w:w="1300"/>
        <w:gridCol w:w="1300"/>
        <w:gridCol w:w="1300"/>
        <w:gridCol w:w="960"/>
        <w:gridCol w:w="960"/>
      </w:tblGrid>
      <w:tr w:rsidR="00574AC5" w:rsidRPr="00574AC5" w14:paraId="67F133BA" w14:textId="77777777" w:rsidTr="00574AC5">
        <w:tc>
          <w:tcPr>
            <w:tcW w:w="2911" w:type="dxa"/>
            <w:shd w:val="clear" w:color="auto" w:fill="505050"/>
          </w:tcPr>
          <w:p w14:paraId="74E82884" w14:textId="73046416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096758C7" w14:textId="0A809555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5CC5717B" w14:textId="01EDA2BE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I. IZMJENE I DOPUNE FINANCIJSKOG PLANA ZA 2025. GODINU</w:t>
            </w:r>
          </w:p>
        </w:tc>
        <w:tc>
          <w:tcPr>
            <w:tcW w:w="1300" w:type="dxa"/>
            <w:shd w:val="clear" w:color="auto" w:fill="505050"/>
          </w:tcPr>
          <w:p w14:paraId="1D9F5573" w14:textId="148903BB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TEKUĆI PLAN ZA 2025. GODINU</w:t>
            </w:r>
          </w:p>
        </w:tc>
        <w:tc>
          <w:tcPr>
            <w:tcW w:w="1300" w:type="dxa"/>
            <w:shd w:val="clear" w:color="auto" w:fill="505050"/>
          </w:tcPr>
          <w:p w14:paraId="049DE77C" w14:textId="6760D2F5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38C63732" w14:textId="0889F06D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27404704" w14:textId="2ED93CE5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INDEKS 5/4</w:t>
            </w:r>
          </w:p>
        </w:tc>
      </w:tr>
      <w:tr w:rsidR="00574AC5" w:rsidRPr="00574AC5" w14:paraId="464961CE" w14:textId="77777777" w:rsidTr="00574AC5">
        <w:tc>
          <w:tcPr>
            <w:tcW w:w="2911" w:type="dxa"/>
            <w:shd w:val="clear" w:color="auto" w:fill="505050"/>
          </w:tcPr>
          <w:p w14:paraId="2BEC7910" w14:textId="0839FF7F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9ED3733" w14:textId="340B4E94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C6B77F2" w14:textId="30D25A62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1E53F48" w14:textId="10E23A8B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2B961C2" w14:textId="51ECB146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CE81696" w14:textId="0059AEEA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2EB73A6E" w14:textId="0B97EA61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7</w:t>
            </w:r>
          </w:p>
        </w:tc>
      </w:tr>
      <w:tr w:rsidR="00574AC5" w:rsidRPr="00574AC5" w14:paraId="2B3AA81A" w14:textId="77777777" w:rsidTr="00574AC5">
        <w:tc>
          <w:tcPr>
            <w:tcW w:w="2911" w:type="dxa"/>
          </w:tcPr>
          <w:p w14:paraId="2B5A4728" w14:textId="5E073486" w:rsidR="00574AC5" w:rsidRPr="00574AC5" w:rsidRDefault="00574AC5" w:rsidP="00574AC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PRIHODI UKUPNO</w:t>
            </w:r>
          </w:p>
        </w:tc>
        <w:tc>
          <w:tcPr>
            <w:tcW w:w="1300" w:type="dxa"/>
          </w:tcPr>
          <w:p w14:paraId="4168822D" w14:textId="5576E41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647.913,86</w:t>
            </w:r>
          </w:p>
        </w:tc>
        <w:tc>
          <w:tcPr>
            <w:tcW w:w="1300" w:type="dxa"/>
          </w:tcPr>
          <w:p w14:paraId="6156DE79" w14:textId="4D1A2F9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870.515,23</w:t>
            </w:r>
          </w:p>
        </w:tc>
        <w:tc>
          <w:tcPr>
            <w:tcW w:w="1300" w:type="dxa"/>
          </w:tcPr>
          <w:p w14:paraId="5CA1B7E6" w14:textId="00A05B6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870.515,23</w:t>
            </w:r>
          </w:p>
        </w:tc>
        <w:tc>
          <w:tcPr>
            <w:tcW w:w="1300" w:type="dxa"/>
          </w:tcPr>
          <w:p w14:paraId="4318DAA1" w14:textId="22DFEE1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836.537,65</w:t>
            </w:r>
          </w:p>
        </w:tc>
        <w:tc>
          <w:tcPr>
            <w:tcW w:w="960" w:type="dxa"/>
          </w:tcPr>
          <w:p w14:paraId="2B8837CB" w14:textId="03BEAB0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129,11%</w:t>
            </w:r>
          </w:p>
        </w:tc>
        <w:tc>
          <w:tcPr>
            <w:tcW w:w="960" w:type="dxa"/>
          </w:tcPr>
          <w:p w14:paraId="23D13067" w14:textId="44B2E38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96,10%</w:t>
            </w:r>
          </w:p>
        </w:tc>
      </w:tr>
      <w:tr w:rsidR="00574AC5" w14:paraId="4BC51E78" w14:textId="77777777" w:rsidTr="00574AC5">
        <w:tc>
          <w:tcPr>
            <w:tcW w:w="2911" w:type="dxa"/>
          </w:tcPr>
          <w:p w14:paraId="044FA845" w14:textId="1DCF5693" w:rsidR="00574AC5" w:rsidRDefault="00574AC5" w:rsidP="00574AC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Prihodi poslovanja</w:t>
            </w:r>
          </w:p>
        </w:tc>
        <w:tc>
          <w:tcPr>
            <w:tcW w:w="1300" w:type="dxa"/>
          </w:tcPr>
          <w:p w14:paraId="7EF702BB" w14:textId="3638FAC1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647.913,86</w:t>
            </w:r>
          </w:p>
        </w:tc>
        <w:tc>
          <w:tcPr>
            <w:tcW w:w="1300" w:type="dxa"/>
          </w:tcPr>
          <w:p w14:paraId="6530AB74" w14:textId="42F87E2D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870.515,23</w:t>
            </w:r>
          </w:p>
        </w:tc>
        <w:tc>
          <w:tcPr>
            <w:tcW w:w="1300" w:type="dxa"/>
          </w:tcPr>
          <w:p w14:paraId="172E7429" w14:textId="520D69CD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870.515,23</w:t>
            </w:r>
          </w:p>
        </w:tc>
        <w:tc>
          <w:tcPr>
            <w:tcW w:w="1300" w:type="dxa"/>
          </w:tcPr>
          <w:p w14:paraId="6C2AF566" w14:textId="67A0B510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836.537,65</w:t>
            </w:r>
          </w:p>
        </w:tc>
        <w:tc>
          <w:tcPr>
            <w:tcW w:w="960" w:type="dxa"/>
          </w:tcPr>
          <w:p w14:paraId="47154636" w14:textId="1B4F0D9E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129,11%</w:t>
            </w:r>
          </w:p>
        </w:tc>
        <w:tc>
          <w:tcPr>
            <w:tcW w:w="960" w:type="dxa"/>
          </w:tcPr>
          <w:p w14:paraId="16335EB6" w14:textId="42CA21F7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96,10%</w:t>
            </w:r>
          </w:p>
        </w:tc>
      </w:tr>
      <w:tr w:rsidR="00574AC5" w:rsidRPr="00574AC5" w14:paraId="64B34391" w14:textId="77777777" w:rsidTr="00574AC5">
        <w:tc>
          <w:tcPr>
            <w:tcW w:w="2911" w:type="dxa"/>
          </w:tcPr>
          <w:p w14:paraId="642EBDD4" w14:textId="5F85EA14" w:rsidR="00574AC5" w:rsidRPr="00574AC5" w:rsidRDefault="00574AC5" w:rsidP="00574AC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RASHODI UKUPNO</w:t>
            </w:r>
          </w:p>
        </w:tc>
        <w:tc>
          <w:tcPr>
            <w:tcW w:w="1300" w:type="dxa"/>
          </w:tcPr>
          <w:p w14:paraId="70355EDB" w14:textId="2F71E9F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709.021,18</w:t>
            </w:r>
          </w:p>
        </w:tc>
        <w:tc>
          <w:tcPr>
            <w:tcW w:w="1300" w:type="dxa"/>
          </w:tcPr>
          <w:p w14:paraId="4A84E687" w14:textId="402892E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864.000,00</w:t>
            </w:r>
          </w:p>
        </w:tc>
        <w:tc>
          <w:tcPr>
            <w:tcW w:w="1300" w:type="dxa"/>
          </w:tcPr>
          <w:p w14:paraId="678CA354" w14:textId="6F976A6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864.000,00</w:t>
            </w:r>
          </w:p>
        </w:tc>
        <w:tc>
          <w:tcPr>
            <w:tcW w:w="1300" w:type="dxa"/>
          </w:tcPr>
          <w:p w14:paraId="1962C900" w14:textId="1EDAA34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796.658,15</w:t>
            </w:r>
          </w:p>
        </w:tc>
        <w:tc>
          <w:tcPr>
            <w:tcW w:w="960" w:type="dxa"/>
          </w:tcPr>
          <w:p w14:paraId="7DC5C5A9" w14:textId="44B69FF4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112,36%</w:t>
            </w:r>
          </w:p>
        </w:tc>
        <w:tc>
          <w:tcPr>
            <w:tcW w:w="960" w:type="dxa"/>
          </w:tcPr>
          <w:p w14:paraId="273CDB3C" w14:textId="2D23203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92,21%</w:t>
            </w:r>
          </w:p>
        </w:tc>
      </w:tr>
      <w:tr w:rsidR="00574AC5" w14:paraId="034EBF8E" w14:textId="77777777" w:rsidTr="00574AC5">
        <w:tc>
          <w:tcPr>
            <w:tcW w:w="2911" w:type="dxa"/>
          </w:tcPr>
          <w:p w14:paraId="4C340969" w14:textId="3797D03F" w:rsidR="00574AC5" w:rsidRDefault="00574AC5" w:rsidP="00574AC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Rashodi poslovanja</w:t>
            </w:r>
          </w:p>
        </w:tc>
        <w:tc>
          <w:tcPr>
            <w:tcW w:w="1300" w:type="dxa"/>
          </w:tcPr>
          <w:p w14:paraId="0359E507" w14:textId="561CDACD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683.437,62</w:t>
            </w:r>
          </w:p>
        </w:tc>
        <w:tc>
          <w:tcPr>
            <w:tcW w:w="1300" w:type="dxa"/>
          </w:tcPr>
          <w:p w14:paraId="2AB3F5E4" w14:textId="2C02C31D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858.000,00</w:t>
            </w:r>
          </w:p>
        </w:tc>
        <w:tc>
          <w:tcPr>
            <w:tcW w:w="1300" w:type="dxa"/>
          </w:tcPr>
          <w:p w14:paraId="54ECF615" w14:textId="010404CF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858.000,00</w:t>
            </w:r>
          </w:p>
        </w:tc>
        <w:tc>
          <w:tcPr>
            <w:tcW w:w="1300" w:type="dxa"/>
          </w:tcPr>
          <w:p w14:paraId="21A95DB2" w14:textId="12392170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793.324,95</w:t>
            </w:r>
          </w:p>
        </w:tc>
        <w:tc>
          <w:tcPr>
            <w:tcW w:w="960" w:type="dxa"/>
          </w:tcPr>
          <w:p w14:paraId="797C35E0" w14:textId="34C48DEC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116,08%</w:t>
            </w:r>
          </w:p>
        </w:tc>
        <w:tc>
          <w:tcPr>
            <w:tcW w:w="960" w:type="dxa"/>
          </w:tcPr>
          <w:p w14:paraId="2D2BC5C4" w14:textId="7385599B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92,46%</w:t>
            </w:r>
          </w:p>
        </w:tc>
      </w:tr>
      <w:tr w:rsidR="00574AC5" w14:paraId="0FB8ADED" w14:textId="77777777" w:rsidTr="00574AC5">
        <w:tc>
          <w:tcPr>
            <w:tcW w:w="2911" w:type="dxa"/>
          </w:tcPr>
          <w:p w14:paraId="7F176BC5" w14:textId="5DCB80B6" w:rsidR="00574AC5" w:rsidRDefault="00574AC5" w:rsidP="00574AC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Rashodi za nabavu nefinancijske imovine</w:t>
            </w:r>
          </w:p>
        </w:tc>
        <w:tc>
          <w:tcPr>
            <w:tcW w:w="1300" w:type="dxa"/>
          </w:tcPr>
          <w:p w14:paraId="408E65D2" w14:textId="6315AFD7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25.583,56</w:t>
            </w:r>
          </w:p>
        </w:tc>
        <w:tc>
          <w:tcPr>
            <w:tcW w:w="1300" w:type="dxa"/>
          </w:tcPr>
          <w:p w14:paraId="31E5006F" w14:textId="5207B042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6.000,00</w:t>
            </w:r>
          </w:p>
        </w:tc>
        <w:tc>
          <w:tcPr>
            <w:tcW w:w="1300" w:type="dxa"/>
          </w:tcPr>
          <w:p w14:paraId="394E5F51" w14:textId="0C01B610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6.000,00</w:t>
            </w:r>
          </w:p>
        </w:tc>
        <w:tc>
          <w:tcPr>
            <w:tcW w:w="1300" w:type="dxa"/>
          </w:tcPr>
          <w:p w14:paraId="0EAB7AB9" w14:textId="38B22E5F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3.333,20</w:t>
            </w:r>
          </w:p>
        </w:tc>
        <w:tc>
          <w:tcPr>
            <w:tcW w:w="960" w:type="dxa"/>
          </w:tcPr>
          <w:p w14:paraId="638FCBF1" w14:textId="26A9D2F2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13,03%</w:t>
            </w:r>
          </w:p>
        </w:tc>
        <w:tc>
          <w:tcPr>
            <w:tcW w:w="960" w:type="dxa"/>
          </w:tcPr>
          <w:p w14:paraId="1E8FDA5C" w14:textId="5C0E5EFC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55,55%</w:t>
            </w:r>
          </w:p>
        </w:tc>
      </w:tr>
      <w:tr w:rsidR="00574AC5" w:rsidRPr="00574AC5" w14:paraId="100127B4" w14:textId="77777777" w:rsidTr="00574AC5">
        <w:trPr>
          <w:trHeight w:val="360"/>
        </w:trPr>
        <w:tc>
          <w:tcPr>
            <w:tcW w:w="2911" w:type="dxa"/>
            <w:shd w:val="clear" w:color="auto" w:fill="FFE699"/>
            <w:vAlign w:val="center"/>
          </w:tcPr>
          <w:p w14:paraId="3AF520E9" w14:textId="2E5ED7EB" w:rsidR="00574AC5" w:rsidRPr="00574AC5" w:rsidRDefault="00574AC5" w:rsidP="00574AC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8FC4CE1" w14:textId="078E1B35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-61.107,32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21E4375" w14:textId="71B662A5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6.515,23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E0EB2AC" w14:textId="7CF33C1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6.515,23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4E96227" w14:textId="1A552AC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39.879,50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8673AB3" w14:textId="5056E7D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-65,26%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B43B846" w14:textId="3108EAE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612,10%</w:t>
            </w:r>
          </w:p>
        </w:tc>
      </w:tr>
      <w:tr w:rsidR="00574AC5" w14:paraId="329AADA5" w14:textId="77777777" w:rsidTr="00574AC5">
        <w:tc>
          <w:tcPr>
            <w:tcW w:w="2911" w:type="dxa"/>
          </w:tcPr>
          <w:p w14:paraId="175CE8CE" w14:textId="77777777" w:rsidR="00574AC5" w:rsidRDefault="00574AC5" w:rsidP="00574AC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625BD417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77E46B77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10FBB0C4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22B8FE7C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14:paraId="2E07A620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14:paraId="767CF39C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1BC6496" w14:textId="3FB1502F" w:rsidR="00F17018" w:rsidRPr="00D36EE9" w:rsidRDefault="00F17018" w:rsidP="00F17018">
      <w:pPr>
        <w:spacing w:after="0"/>
        <w:rPr>
          <w:rFonts w:ascii="Times New Roman" w:hAnsi="Times New Roman"/>
          <w:sz w:val="16"/>
          <w:szCs w:val="16"/>
        </w:rPr>
      </w:pPr>
    </w:p>
    <w:p w14:paraId="536B8963" w14:textId="77777777" w:rsidR="00F17018" w:rsidRPr="008E132E" w:rsidRDefault="00F17018" w:rsidP="00F17018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1300"/>
        <w:gridCol w:w="1300"/>
        <w:gridCol w:w="1300"/>
        <w:gridCol w:w="1300"/>
        <w:gridCol w:w="960"/>
        <w:gridCol w:w="960"/>
      </w:tblGrid>
      <w:tr w:rsidR="00574AC5" w14:paraId="7FC26E26" w14:textId="77777777" w:rsidTr="00574AC5">
        <w:tc>
          <w:tcPr>
            <w:tcW w:w="2911" w:type="dxa"/>
          </w:tcPr>
          <w:p w14:paraId="29AC0845" w14:textId="248D3C38" w:rsidR="00574AC5" w:rsidRDefault="00574AC5" w:rsidP="00574AC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300" w:type="dxa"/>
          </w:tcPr>
          <w:p w14:paraId="47C5F59D" w14:textId="594BFA4C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06C6ADE" w14:textId="52CE1A2A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A4C9088" w14:textId="47CE8DF5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65168A1" w14:textId="5A28BB88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C27BD50" w14:textId="5C879700" w:rsidR="00574AC5" w:rsidRDefault="00F22047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B964ADA" w14:textId="19D21534" w:rsidR="00574AC5" w:rsidRDefault="00F22047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74AC5" w14:paraId="530B89E1" w14:textId="77777777" w:rsidTr="00574AC5">
        <w:tc>
          <w:tcPr>
            <w:tcW w:w="2911" w:type="dxa"/>
          </w:tcPr>
          <w:p w14:paraId="6108A9CE" w14:textId="67AF2DD7" w:rsidR="00574AC5" w:rsidRDefault="00574AC5" w:rsidP="00574AC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2467235F" w14:textId="467E7E5A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3C4BDB1" w14:textId="7DC21616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DAE0265" w14:textId="19D65091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79EC764" w14:textId="4DDD86D8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15413FC" w14:textId="23593776" w:rsidR="00574AC5" w:rsidRDefault="00F22047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18F570D" w14:textId="4AD31B5A" w:rsidR="00574AC5" w:rsidRDefault="00F22047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74AC5" w:rsidRPr="00574AC5" w14:paraId="1741C84D" w14:textId="77777777" w:rsidTr="00574AC5">
        <w:trPr>
          <w:trHeight w:val="360"/>
        </w:trPr>
        <w:tc>
          <w:tcPr>
            <w:tcW w:w="2911" w:type="dxa"/>
            <w:shd w:val="clear" w:color="auto" w:fill="FFE699"/>
            <w:vAlign w:val="center"/>
          </w:tcPr>
          <w:p w14:paraId="7CB555C0" w14:textId="468AE0D7" w:rsidR="00574AC5" w:rsidRPr="00574AC5" w:rsidRDefault="00574AC5" w:rsidP="00574AC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3A79EDC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60863E5A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1912FA22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0812B25D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50513C40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5781525E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4AC5" w:rsidRPr="00574AC5" w14:paraId="6AD911D0" w14:textId="77777777" w:rsidTr="00574AC5">
        <w:trPr>
          <w:trHeight w:val="360"/>
        </w:trPr>
        <w:tc>
          <w:tcPr>
            <w:tcW w:w="2911" w:type="dxa"/>
            <w:shd w:val="clear" w:color="auto" w:fill="FFE699"/>
            <w:vAlign w:val="center"/>
          </w:tcPr>
          <w:p w14:paraId="51ADF7E1" w14:textId="58E05FD0" w:rsidR="00574AC5" w:rsidRPr="00574AC5" w:rsidRDefault="00574AC5" w:rsidP="00574AC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A0B5EA3" w14:textId="32C881E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-61.107,32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13A5C45" w14:textId="512B945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6.515,23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6F2A0B9" w14:textId="0FE6B44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6.515,23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50CDB5B" w14:textId="209E1BF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39.879,50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9481F87" w14:textId="6CA3EAA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-65,26%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EEE6659" w14:textId="676F237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612,10%</w:t>
            </w:r>
          </w:p>
        </w:tc>
      </w:tr>
    </w:tbl>
    <w:p w14:paraId="5F826BF6" w14:textId="3E27E0C1" w:rsidR="00F17018" w:rsidRPr="00D36EE9" w:rsidRDefault="00F17018" w:rsidP="00F17018">
      <w:pPr>
        <w:spacing w:after="0"/>
        <w:rPr>
          <w:rFonts w:ascii="Times New Roman" w:hAnsi="Times New Roman"/>
          <w:sz w:val="16"/>
          <w:szCs w:val="16"/>
        </w:rPr>
      </w:pPr>
    </w:p>
    <w:p w14:paraId="2974A3C5" w14:textId="77777777" w:rsidR="00F17018" w:rsidRDefault="00F17018" w:rsidP="00F17018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1300"/>
        <w:gridCol w:w="1300"/>
        <w:gridCol w:w="1300"/>
        <w:gridCol w:w="1300"/>
        <w:gridCol w:w="960"/>
        <w:gridCol w:w="960"/>
      </w:tblGrid>
      <w:tr w:rsidR="00574AC5" w14:paraId="1A261CE1" w14:textId="77777777" w:rsidTr="00574AC5">
        <w:tc>
          <w:tcPr>
            <w:tcW w:w="2911" w:type="dxa"/>
          </w:tcPr>
          <w:p w14:paraId="2A3418D0" w14:textId="56BD27B4" w:rsidR="00574AC5" w:rsidRDefault="00574AC5" w:rsidP="00574AC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14:paraId="2BA8B250" w14:textId="31A903A0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54.592,09</w:t>
            </w:r>
          </w:p>
        </w:tc>
        <w:tc>
          <w:tcPr>
            <w:tcW w:w="1300" w:type="dxa"/>
          </w:tcPr>
          <w:p w14:paraId="01CD7D3C" w14:textId="3BFCE5CB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-6.515,23</w:t>
            </w:r>
          </w:p>
        </w:tc>
        <w:tc>
          <w:tcPr>
            <w:tcW w:w="1300" w:type="dxa"/>
          </w:tcPr>
          <w:p w14:paraId="434A15ED" w14:textId="70088053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-6.515,23</w:t>
            </w:r>
          </w:p>
        </w:tc>
        <w:tc>
          <w:tcPr>
            <w:tcW w:w="1300" w:type="dxa"/>
          </w:tcPr>
          <w:p w14:paraId="0C38089C" w14:textId="112FD95B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-6.515,23</w:t>
            </w:r>
          </w:p>
        </w:tc>
        <w:tc>
          <w:tcPr>
            <w:tcW w:w="960" w:type="dxa"/>
          </w:tcPr>
          <w:p w14:paraId="5CAEF52E" w14:textId="73B22C6E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-11,93%</w:t>
            </w:r>
          </w:p>
        </w:tc>
        <w:tc>
          <w:tcPr>
            <w:tcW w:w="960" w:type="dxa"/>
          </w:tcPr>
          <w:p w14:paraId="3F00BB81" w14:textId="155F76E4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100,00%</w:t>
            </w:r>
          </w:p>
        </w:tc>
      </w:tr>
      <w:tr w:rsidR="00574AC5" w14:paraId="234A4A39" w14:textId="77777777" w:rsidTr="00574AC5">
        <w:tc>
          <w:tcPr>
            <w:tcW w:w="2911" w:type="dxa"/>
          </w:tcPr>
          <w:p w14:paraId="432EB57C" w14:textId="0A60D748" w:rsidR="00574AC5" w:rsidRDefault="00574AC5" w:rsidP="00574AC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</w:tcPr>
          <w:p w14:paraId="71F53667" w14:textId="402F9F73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-6.515,23</w:t>
            </w:r>
          </w:p>
        </w:tc>
        <w:tc>
          <w:tcPr>
            <w:tcW w:w="1300" w:type="dxa"/>
          </w:tcPr>
          <w:p w14:paraId="6734FDE2" w14:textId="7E04E4C0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6FCB9AA" w14:textId="1CC8A21F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86BA48B" w14:textId="58004937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33.364,27</w:t>
            </w:r>
          </w:p>
        </w:tc>
        <w:tc>
          <w:tcPr>
            <w:tcW w:w="960" w:type="dxa"/>
          </w:tcPr>
          <w:p w14:paraId="34945704" w14:textId="1E05A789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-512,10%</w:t>
            </w:r>
          </w:p>
        </w:tc>
        <w:tc>
          <w:tcPr>
            <w:tcW w:w="960" w:type="dxa"/>
          </w:tcPr>
          <w:p w14:paraId="39DB0B3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4AC5" w:rsidRPr="00574AC5" w14:paraId="7F82C499" w14:textId="77777777" w:rsidTr="00574AC5">
        <w:trPr>
          <w:trHeight w:val="360"/>
        </w:trPr>
        <w:tc>
          <w:tcPr>
            <w:tcW w:w="2911" w:type="dxa"/>
            <w:shd w:val="clear" w:color="auto" w:fill="FFE699"/>
            <w:vAlign w:val="center"/>
          </w:tcPr>
          <w:p w14:paraId="740E2F3E" w14:textId="59F90377" w:rsidR="00574AC5" w:rsidRPr="00574AC5" w:rsidRDefault="00574AC5" w:rsidP="00574AC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F3742C0" w14:textId="4106DE1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608A8DF" w14:textId="3F8428B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5436D24" w14:textId="4C1A21E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6BF0121" w14:textId="2193BB0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89B1CFD" w14:textId="19B94F7B" w:rsidR="00574AC5" w:rsidRPr="00574AC5" w:rsidRDefault="00F22047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1B3F31F" w14:textId="44EC1570" w:rsidR="00574AC5" w:rsidRPr="00574AC5" w:rsidRDefault="00F22047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</w:tbl>
    <w:p w14:paraId="7ABB8984" w14:textId="2DB1BCF1" w:rsidR="00F17018" w:rsidRPr="00D36EE9" w:rsidRDefault="00F17018" w:rsidP="00F17018">
      <w:pPr>
        <w:spacing w:after="0"/>
        <w:rPr>
          <w:rFonts w:ascii="Times New Roman" w:hAnsi="Times New Roman"/>
          <w:sz w:val="16"/>
          <w:szCs w:val="16"/>
        </w:rPr>
      </w:pPr>
    </w:p>
    <w:p w14:paraId="07977BB3" w14:textId="77777777" w:rsidR="00F17018" w:rsidRPr="008E132E" w:rsidRDefault="00F17018" w:rsidP="00F17018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VIŠEGODIŠNJI PLAN URAVNOTEŽENJA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1300"/>
        <w:gridCol w:w="1300"/>
        <w:gridCol w:w="1300"/>
        <w:gridCol w:w="1300"/>
        <w:gridCol w:w="960"/>
        <w:gridCol w:w="960"/>
      </w:tblGrid>
      <w:tr w:rsidR="00574AC5" w14:paraId="3383F8EE" w14:textId="77777777" w:rsidTr="00574AC5">
        <w:tc>
          <w:tcPr>
            <w:tcW w:w="2911" w:type="dxa"/>
          </w:tcPr>
          <w:p w14:paraId="4BA87D14" w14:textId="03ADCE0F" w:rsidR="00574AC5" w:rsidRDefault="00574AC5" w:rsidP="00574AC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14:paraId="19D347F4" w14:textId="3DC6D30A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97C0D64" w14:textId="0F9B0C50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71AA68C" w14:textId="4A341F32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4740DF2" w14:textId="4C9D9B9A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347C287" w14:textId="5417AF73" w:rsidR="00574AC5" w:rsidRDefault="00F22047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2FE5EB4" w14:textId="21E7FE02" w:rsidR="00574AC5" w:rsidRDefault="00F22047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74AC5" w14:paraId="73F0871E" w14:textId="77777777" w:rsidTr="00574AC5">
        <w:tc>
          <w:tcPr>
            <w:tcW w:w="2911" w:type="dxa"/>
          </w:tcPr>
          <w:p w14:paraId="68F19E9F" w14:textId="55674600" w:rsidR="00574AC5" w:rsidRDefault="00574AC5" w:rsidP="00574AC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185F23A3" w14:textId="75F54CC8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4E6F0F2" w14:textId="5E8F8C3E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AB62763" w14:textId="4403FC77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911F900" w14:textId="67F9482E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18A4E8B" w14:textId="65E001F3" w:rsidR="00574AC5" w:rsidRDefault="00F22047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1F3E04C" w14:textId="54336BA8" w:rsidR="00574AC5" w:rsidRDefault="00F22047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74AC5" w14:paraId="749E4CB4" w14:textId="77777777" w:rsidTr="00574AC5">
        <w:tc>
          <w:tcPr>
            <w:tcW w:w="2911" w:type="dxa"/>
          </w:tcPr>
          <w:p w14:paraId="6D7C887D" w14:textId="6152FC94" w:rsidR="00574AC5" w:rsidRDefault="00574AC5" w:rsidP="00574AC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VIŠAK/MANJAK TEKUĆE GODINE</w:t>
            </w:r>
          </w:p>
        </w:tc>
        <w:tc>
          <w:tcPr>
            <w:tcW w:w="1300" w:type="dxa"/>
          </w:tcPr>
          <w:p w14:paraId="5D8D0BEF" w14:textId="47B09ADF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70FB8A7" w14:textId="5D32466F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12B9692" w14:textId="6CC4FFF7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03BFF7D" w14:textId="5C9C994B" w:rsidR="00574AC5" w:rsidRDefault="00574AC5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8C5047A" w14:textId="22C52B48" w:rsidR="00574AC5" w:rsidRDefault="00F22047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94985C9" w14:textId="4A94FB51" w:rsidR="00574AC5" w:rsidRDefault="00F22047" w:rsidP="00574A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74AC5" w:rsidRPr="00574AC5" w14:paraId="122DD76B" w14:textId="77777777" w:rsidTr="00574AC5">
        <w:trPr>
          <w:trHeight w:val="360"/>
        </w:trPr>
        <w:tc>
          <w:tcPr>
            <w:tcW w:w="2911" w:type="dxa"/>
            <w:shd w:val="clear" w:color="auto" w:fill="FFE699"/>
            <w:vAlign w:val="center"/>
          </w:tcPr>
          <w:p w14:paraId="77F189AD" w14:textId="7EB1C81B" w:rsidR="00574AC5" w:rsidRPr="00574AC5" w:rsidRDefault="00574AC5" w:rsidP="00574AC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83BAE75" w14:textId="0556A94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4A074AD" w14:textId="68A99B4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AA8F733" w14:textId="4DB5F3D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F203E29" w14:textId="58594AA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4AC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2FD948C" w14:textId="37697C4E" w:rsidR="00574AC5" w:rsidRPr="00574AC5" w:rsidRDefault="00F22047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53876AE" w14:textId="16D39215" w:rsidR="00574AC5" w:rsidRPr="00574AC5" w:rsidRDefault="00F22047" w:rsidP="00574AC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</w:tbl>
    <w:p w14:paraId="54A22D80" w14:textId="3ABD6422" w:rsidR="00262420" w:rsidRPr="00BB1BD1" w:rsidRDefault="00262420" w:rsidP="00BB1BD1">
      <w:pPr>
        <w:spacing w:after="0"/>
        <w:rPr>
          <w:rFonts w:ascii="Times New Roman" w:hAnsi="Times New Roman" w:cs="Times New Roman"/>
          <w:sz w:val="18"/>
          <w:szCs w:val="18"/>
        </w:rPr>
        <w:sectPr w:rsidR="00262420" w:rsidRPr="00BB1BD1" w:rsidSect="009C0414">
          <w:headerReference w:type="default" r:id="rId8"/>
          <w:footerReference w:type="default" r:id="rId9"/>
          <w:pgSz w:w="11906" w:h="16838"/>
          <w:pgMar w:top="709" w:right="849" w:bottom="851" w:left="1134" w:header="426" w:footer="283" w:gutter="0"/>
          <w:cols w:space="708"/>
          <w:docGrid w:linePitch="360"/>
        </w:sectPr>
      </w:pPr>
    </w:p>
    <w:p w14:paraId="49DA58F0" w14:textId="77777777" w:rsidR="00150EFB" w:rsidRPr="00150EFB" w:rsidRDefault="00150EFB" w:rsidP="00150EFB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150EFB">
        <w:rPr>
          <w:rFonts w:ascii="Times New Roman" w:hAnsi="Times New Roman"/>
          <w:b/>
          <w:bCs/>
          <w:sz w:val="20"/>
          <w:szCs w:val="20"/>
        </w:rPr>
        <w:lastRenderedPageBreak/>
        <w:t>Članak 2.</w:t>
      </w:r>
    </w:p>
    <w:p w14:paraId="083CBE1B" w14:textId="77D31F84" w:rsidR="00150EFB" w:rsidRDefault="00E72A76" w:rsidP="00150EFB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Opći dio Financijskog plana sadrži prihode i primitke po vrstama, te rashode i izdatke po osnovnim namjenama kako slijedi:</w:t>
      </w:r>
    </w:p>
    <w:p w14:paraId="796D1545" w14:textId="77777777" w:rsidR="00F06364" w:rsidRDefault="00F06364" w:rsidP="00150E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CE25480" w14:textId="77777777" w:rsidR="00F06364" w:rsidRPr="00521735" w:rsidRDefault="00F06364" w:rsidP="00F063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1300"/>
        <w:gridCol w:w="1300"/>
        <w:gridCol w:w="1300"/>
        <w:gridCol w:w="1300"/>
        <w:gridCol w:w="960"/>
        <w:gridCol w:w="960"/>
      </w:tblGrid>
      <w:tr w:rsidR="00574AC5" w:rsidRPr="00574AC5" w14:paraId="497B62EE" w14:textId="77777777" w:rsidTr="00574AC5">
        <w:tc>
          <w:tcPr>
            <w:tcW w:w="2911" w:type="dxa"/>
            <w:shd w:val="clear" w:color="auto" w:fill="505050"/>
          </w:tcPr>
          <w:p w14:paraId="0ADAE8AD" w14:textId="7AC3AC38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B1CDDD6" w14:textId="3FB2DE73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6D771BED" w14:textId="4C0CB03A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FINANCIJSKOG PLANA ZA 2025. GODINU</w:t>
            </w:r>
          </w:p>
        </w:tc>
        <w:tc>
          <w:tcPr>
            <w:tcW w:w="1300" w:type="dxa"/>
            <w:shd w:val="clear" w:color="auto" w:fill="505050"/>
          </w:tcPr>
          <w:p w14:paraId="0D77545A" w14:textId="1DD181BB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 GODINU</w:t>
            </w:r>
          </w:p>
        </w:tc>
        <w:tc>
          <w:tcPr>
            <w:tcW w:w="1300" w:type="dxa"/>
            <w:shd w:val="clear" w:color="auto" w:fill="505050"/>
          </w:tcPr>
          <w:p w14:paraId="35EBC0E9" w14:textId="096AA28D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305477AC" w14:textId="5AEAB6DD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337FD0D6" w14:textId="79762C99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5/4</w:t>
            </w:r>
          </w:p>
        </w:tc>
      </w:tr>
      <w:tr w:rsidR="00574AC5" w:rsidRPr="00574AC5" w14:paraId="1D37DAF5" w14:textId="77777777" w:rsidTr="00574AC5">
        <w:tc>
          <w:tcPr>
            <w:tcW w:w="2911" w:type="dxa"/>
            <w:shd w:val="clear" w:color="auto" w:fill="505050"/>
          </w:tcPr>
          <w:p w14:paraId="08207A36" w14:textId="02D7B4C3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0FD1AD8" w14:textId="283E4275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8FBB745" w14:textId="77883D06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BB2B400" w14:textId="4099FAB4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1B026FD" w14:textId="6E33980A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DD47A39" w14:textId="4C5CB0DE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6B61AD07" w14:textId="1AFA0A98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574AC5" w:rsidRPr="00574AC5" w14:paraId="75A94B89" w14:textId="77777777" w:rsidTr="00574AC5">
        <w:tc>
          <w:tcPr>
            <w:tcW w:w="2911" w:type="dxa"/>
            <w:shd w:val="clear" w:color="auto" w:fill="BDD7EE"/>
          </w:tcPr>
          <w:p w14:paraId="1D8F1F5A" w14:textId="057529D0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16B27FD6" w14:textId="7AD1B3B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647.913,86</w:t>
            </w:r>
          </w:p>
        </w:tc>
        <w:tc>
          <w:tcPr>
            <w:tcW w:w="1300" w:type="dxa"/>
            <w:shd w:val="clear" w:color="auto" w:fill="BDD7EE"/>
          </w:tcPr>
          <w:p w14:paraId="58DEFACD" w14:textId="59E7E17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870.515,23</w:t>
            </w:r>
          </w:p>
        </w:tc>
        <w:tc>
          <w:tcPr>
            <w:tcW w:w="1300" w:type="dxa"/>
            <w:shd w:val="clear" w:color="auto" w:fill="BDD7EE"/>
          </w:tcPr>
          <w:p w14:paraId="7D485DF0" w14:textId="2FC2AE9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870.515,23</w:t>
            </w:r>
          </w:p>
        </w:tc>
        <w:tc>
          <w:tcPr>
            <w:tcW w:w="1300" w:type="dxa"/>
            <w:shd w:val="clear" w:color="auto" w:fill="BDD7EE"/>
          </w:tcPr>
          <w:p w14:paraId="5C48CDBA" w14:textId="5AAF939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836.537,65</w:t>
            </w:r>
          </w:p>
        </w:tc>
        <w:tc>
          <w:tcPr>
            <w:tcW w:w="960" w:type="dxa"/>
            <w:shd w:val="clear" w:color="auto" w:fill="BDD7EE"/>
          </w:tcPr>
          <w:p w14:paraId="7009370D" w14:textId="1CBDFA6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129,11%</w:t>
            </w:r>
          </w:p>
        </w:tc>
        <w:tc>
          <w:tcPr>
            <w:tcW w:w="960" w:type="dxa"/>
            <w:shd w:val="clear" w:color="auto" w:fill="BDD7EE"/>
          </w:tcPr>
          <w:p w14:paraId="2C91EFCD" w14:textId="3F3CD0A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96,10%</w:t>
            </w:r>
          </w:p>
        </w:tc>
      </w:tr>
      <w:tr w:rsidR="00574AC5" w:rsidRPr="00574AC5" w14:paraId="76BE12D7" w14:textId="77777777" w:rsidTr="00574AC5">
        <w:tc>
          <w:tcPr>
            <w:tcW w:w="2911" w:type="dxa"/>
            <w:shd w:val="clear" w:color="auto" w:fill="DDEBF7"/>
          </w:tcPr>
          <w:p w14:paraId="4852CD8D" w14:textId="74E5AD2D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2BA46EBE" w14:textId="2A3186E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423.980,19</w:t>
            </w:r>
          </w:p>
        </w:tc>
        <w:tc>
          <w:tcPr>
            <w:tcW w:w="1300" w:type="dxa"/>
            <w:shd w:val="clear" w:color="auto" w:fill="DDEBF7"/>
          </w:tcPr>
          <w:p w14:paraId="5E3944AA" w14:textId="4911AAA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350.505,67</w:t>
            </w:r>
          </w:p>
        </w:tc>
        <w:tc>
          <w:tcPr>
            <w:tcW w:w="1300" w:type="dxa"/>
            <w:shd w:val="clear" w:color="auto" w:fill="DDEBF7"/>
          </w:tcPr>
          <w:p w14:paraId="560C1F33" w14:textId="45CDAFB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350.505,67</w:t>
            </w:r>
          </w:p>
        </w:tc>
        <w:tc>
          <w:tcPr>
            <w:tcW w:w="1300" w:type="dxa"/>
            <w:shd w:val="clear" w:color="auto" w:fill="DDEBF7"/>
          </w:tcPr>
          <w:p w14:paraId="2A15C185" w14:textId="7EDB363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350.383,06</w:t>
            </w:r>
          </w:p>
        </w:tc>
        <w:tc>
          <w:tcPr>
            <w:tcW w:w="960" w:type="dxa"/>
            <w:shd w:val="clear" w:color="auto" w:fill="DDEBF7"/>
          </w:tcPr>
          <w:p w14:paraId="1FADC490" w14:textId="3ABC501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82,64%</w:t>
            </w:r>
          </w:p>
        </w:tc>
        <w:tc>
          <w:tcPr>
            <w:tcW w:w="960" w:type="dxa"/>
            <w:shd w:val="clear" w:color="auto" w:fill="DDEBF7"/>
          </w:tcPr>
          <w:p w14:paraId="685A9975" w14:textId="6559A0D4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99,97%</w:t>
            </w:r>
          </w:p>
        </w:tc>
      </w:tr>
      <w:tr w:rsidR="00574AC5" w:rsidRPr="00574AC5" w14:paraId="3D73E32A" w14:textId="77777777" w:rsidTr="00574AC5">
        <w:tc>
          <w:tcPr>
            <w:tcW w:w="2911" w:type="dxa"/>
            <w:shd w:val="clear" w:color="auto" w:fill="F2F2F2"/>
          </w:tcPr>
          <w:p w14:paraId="58D02EAE" w14:textId="21DE979A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636 Pomoći proračunskim korisnicima iz proračuna koji im nije nadležan</w:t>
            </w:r>
          </w:p>
        </w:tc>
        <w:tc>
          <w:tcPr>
            <w:tcW w:w="1300" w:type="dxa"/>
            <w:shd w:val="clear" w:color="auto" w:fill="F2F2F2"/>
          </w:tcPr>
          <w:p w14:paraId="459BACA4" w14:textId="736AC48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29.036,81</w:t>
            </w:r>
          </w:p>
        </w:tc>
        <w:tc>
          <w:tcPr>
            <w:tcW w:w="1300" w:type="dxa"/>
            <w:shd w:val="clear" w:color="auto" w:fill="F2F2F2"/>
          </w:tcPr>
          <w:p w14:paraId="003AEAD8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501D15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78ACCF" w14:textId="6201C01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8A64EF" w14:textId="783203F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F4ECF4E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3E0CDB89" w14:textId="77777777" w:rsidTr="00574AC5">
        <w:tc>
          <w:tcPr>
            <w:tcW w:w="2911" w:type="dxa"/>
          </w:tcPr>
          <w:p w14:paraId="544F6498" w14:textId="0E4EEC57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6361 Tekuće pomoći proračunskim korisnicima iz proračuna koji im nije nadležan</w:t>
            </w:r>
          </w:p>
        </w:tc>
        <w:tc>
          <w:tcPr>
            <w:tcW w:w="1300" w:type="dxa"/>
          </w:tcPr>
          <w:p w14:paraId="04D30EB0" w14:textId="04CD89B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29.036,81</w:t>
            </w:r>
          </w:p>
        </w:tc>
        <w:tc>
          <w:tcPr>
            <w:tcW w:w="1300" w:type="dxa"/>
          </w:tcPr>
          <w:p w14:paraId="2FE725E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A57F42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0FE23D" w14:textId="5C290F9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672124" w14:textId="2E47F31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86F39E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:rsidRPr="00574AC5" w14:paraId="2E0BA18C" w14:textId="77777777" w:rsidTr="00574AC5">
        <w:tc>
          <w:tcPr>
            <w:tcW w:w="2911" w:type="dxa"/>
            <w:shd w:val="clear" w:color="auto" w:fill="F2F2F2"/>
          </w:tcPr>
          <w:p w14:paraId="2164E699" w14:textId="0F414B68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36EF373A" w14:textId="56F69C9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394.943,38</w:t>
            </w:r>
          </w:p>
        </w:tc>
        <w:tc>
          <w:tcPr>
            <w:tcW w:w="1300" w:type="dxa"/>
            <w:shd w:val="clear" w:color="auto" w:fill="F2F2F2"/>
          </w:tcPr>
          <w:p w14:paraId="12267607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8AA8BB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A7804FF" w14:textId="4DE11A9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350.383,06</w:t>
            </w:r>
          </w:p>
        </w:tc>
        <w:tc>
          <w:tcPr>
            <w:tcW w:w="960" w:type="dxa"/>
            <w:shd w:val="clear" w:color="auto" w:fill="F2F2F2"/>
          </w:tcPr>
          <w:p w14:paraId="5964762A" w14:textId="4FC65B1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88,72%</w:t>
            </w:r>
          </w:p>
        </w:tc>
        <w:tc>
          <w:tcPr>
            <w:tcW w:w="960" w:type="dxa"/>
            <w:shd w:val="clear" w:color="auto" w:fill="F2F2F2"/>
          </w:tcPr>
          <w:p w14:paraId="7E1606B1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07C126E8" w14:textId="77777777" w:rsidTr="00574AC5">
        <w:tc>
          <w:tcPr>
            <w:tcW w:w="2911" w:type="dxa"/>
          </w:tcPr>
          <w:p w14:paraId="1FA30C93" w14:textId="17FE4B61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4D261FDE" w14:textId="119E8B74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382.198,14</w:t>
            </w:r>
          </w:p>
        </w:tc>
        <w:tc>
          <w:tcPr>
            <w:tcW w:w="1300" w:type="dxa"/>
          </w:tcPr>
          <w:p w14:paraId="4AA177E4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81436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040E54" w14:textId="0A5891F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350.383,06</w:t>
            </w:r>
          </w:p>
        </w:tc>
        <w:tc>
          <w:tcPr>
            <w:tcW w:w="960" w:type="dxa"/>
          </w:tcPr>
          <w:p w14:paraId="6FA677AB" w14:textId="02E5A79A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91,68%</w:t>
            </w:r>
          </w:p>
        </w:tc>
        <w:tc>
          <w:tcPr>
            <w:tcW w:w="960" w:type="dxa"/>
          </w:tcPr>
          <w:p w14:paraId="6049BC14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3FA800AE" w14:textId="77777777" w:rsidTr="00574AC5">
        <w:tc>
          <w:tcPr>
            <w:tcW w:w="2911" w:type="dxa"/>
          </w:tcPr>
          <w:p w14:paraId="2E9146BC" w14:textId="2B2EFBBD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16536CDF" w14:textId="447C440C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12.745,24</w:t>
            </w:r>
          </w:p>
        </w:tc>
        <w:tc>
          <w:tcPr>
            <w:tcW w:w="1300" w:type="dxa"/>
          </w:tcPr>
          <w:p w14:paraId="198460EF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8773F7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78749E" w14:textId="6E4B57A6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91E997B" w14:textId="5B6E6C9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5F2D37C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:rsidRPr="00574AC5" w14:paraId="460D2819" w14:textId="77777777" w:rsidTr="00574AC5">
        <w:tc>
          <w:tcPr>
            <w:tcW w:w="2911" w:type="dxa"/>
            <w:shd w:val="clear" w:color="auto" w:fill="DDEBF7"/>
          </w:tcPr>
          <w:p w14:paraId="52FDE974" w14:textId="01C82CFD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1300" w:type="dxa"/>
            <w:shd w:val="clear" w:color="auto" w:fill="DDEBF7"/>
          </w:tcPr>
          <w:p w14:paraId="71F1F07D" w14:textId="77729A95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223.933,67</w:t>
            </w:r>
          </w:p>
        </w:tc>
        <w:tc>
          <w:tcPr>
            <w:tcW w:w="1300" w:type="dxa"/>
            <w:shd w:val="clear" w:color="auto" w:fill="DDEBF7"/>
          </w:tcPr>
          <w:p w14:paraId="69A3D415" w14:textId="02A13A9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520.009,56</w:t>
            </w:r>
          </w:p>
        </w:tc>
        <w:tc>
          <w:tcPr>
            <w:tcW w:w="1300" w:type="dxa"/>
            <w:shd w:val="clear" w:color="auto" w:fill="DDEBF7"/>
          </w:tcPr>
          <w:p w14:paraId="4D0C2064" w14:textId="7E50C7E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520.009,56</w:t>
            </w:r>
          </w:p>
        </w:tc>
        <w:tc>
          <w:tcPr>
            <w:tcW w:w="1300" w:type="dxa"/>
            <w:shd w:val="clear" w:color="auto" w:fill="DDEBF7"/>
          </w:tcPr>
          <w:p w14:paraId="65437258" w14:textId="7C12EDF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486.154,59</w:t>
            </w:r>
          </w:p>
        </w:tc>
        <w:tc>
          <w:tcPr>
            <w:tcW w:w="960" w:type="dxa"/>
            <w:shd w:val="clear" w:color="auto" w:fill="DDEBF7"/>
          </w:tcPr>
          <w:p w14:paraId="678687E3" w14:textId="7D3F50D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217,10%</w:t>
            </w:r>
          </w:p>
        </w:tc>
        <w:tc>
          <w:tcPr>
            <w:tcW w:w="960" w:type="dxa"/>
            <w:shd w:val="clear" w:color="auto" w:fill="DDEBF7"/>
          </w:tcPr>
          <w:p w14:paraId="2F17FB37" w14:textId="010CAED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93,49%</w:t>
            </w:r>
          </w:p>
        </w:tc>
      </w:tr>
      <w:tr w:rsidR="00574AC5" w:rsidRPr="00574AC5" w14:paraId="6D3CCBE6" w14:textId="77777777" w:rsidTr="00574AC5">
        <w:tc>
          <w:tcPr>
            <w:tcW w:w="2911" w:type="dxa"/>
            <w:shd w:val="clear" w:color="auto" w:fill="F2F2F2"/>
          </w:tcPr>
          <w:p w14:paraId="29DE2DC4" w14:textId="50672DEA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671 Prihodi iz nadležnog proračuna za financiranje redovne djelatnosti proračunskih korisnika</w:t>
            </w:r>
          </w:p>
        </w:tc>
        <w:tc>
          <w:tcPr>
            <w:tcW w:w="1300" w:type="dxa"/>
            <w:shd w:val="clear" w:color="auto" w:fill="F2F2F2"/>
          </w:tcPr>
          <w:p w14:paraId="4B8E7B0A" w14:textId="2159517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223.933,67</w:t>
            </w:r>
          </w:p>
        </w:tc>
        <w:tc>
          <w:tcPr>
            <w:tcW w:w="1300" w:type="dxa"/>
            <w:shd w:val="clear" w:color="auto" w:fill="F2F2F2"/>
          </w:tcPr>
          <w:p w14:paraId="3413095F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5B5A13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9B7F91" w14:textId="7A97D5F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486.154,59</w:t>
            </w:r>
          </w:p>
        </w:tc>
        <w:tc>
          <w:tcPr>
            <w:tcW w:w="960" w:type="dxa"/>
            <w:shd w:val="clear" w:color="auto" w:fill="F2F2F2"/>
          </w:tcPr>
          <w:p w14:paraId="0879B066" w14:textId="2DF84F5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217,10%</w:t>
            </w:r>
          </w:p>
        </w:tc>
        <w:tc>
          <w:tcPr>
            <w:tcW w:w="960" w:type="dxa"/>
            <w:shd w:val="clear" w:color="auto" w:fill="F2F2F2"/>
          </w:tcPr>
          <w:p w14:paraId="3F7100E9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417CC182" w14:textId="77777777" w:rsidTr="00574AC5">
        <w:tc>
          <w:tcPr>
            <w:tcW w:w="2911" w:type="dxa"/>
          </w:tcPr>
          <w:p w14:paraId="57100DE1" w14:textId="6A186B52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6711 Prihodi iz nadležnog proračuna za financiranje rashoda poslovanja</w:t>
            </w:r>
          </w:p>
        </w:tc>
        <w:tc>
          <w:tcPr>
            <w:tcW w:w="1300" w:type="dxa"/>
          </w:tcPr>
          <w:p w14:paraId="1DF16242" w14:textId="45DA137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211.095,35</w:t>
            </w:r>
          </w:p>
        </w:tc>
        <w:tc>
          <w:tcPr>
            <w:tcW w:w="1300" w:type="dxa"/>
          </w:tcPr>
          <w:p w14:paraId="50533892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AE1487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565090" w14:textId="5A2A6F0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482.821,39</w:t>
            </w:r>
          </w:p>
        </w:tc>
        <w:tc>
          <w:tcPr>
            <w:tcW w:w="960" w:type="dxa"/>
          </w:tcPr>
          <w:p w14:paraId="525D9621" w14:textId="28F38BA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228,72%</w:t>
            </w:r>
          </w:p>
        </w:tc>
        <w:tc>
          <w:tcPr>
            <w:tcW w:w="960" w:type="dxa"/>
          </w:tcPr>
          <w:p w14:paraId="6B554674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55040410" w14:textId="77777777" w:rsidTr="00574AC5">
        <w:tc>
          <w:tcPr>
            <w:tcW w:w="2911" w:type="dxa"/>
          </w:tcPr>
          <w:p w14:paraId="067CDD97" w14:textId="161CCF27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6712 Prihodi iz nadležnog proračuna za financiranje rashoda za nabavu nefinancijske imovine</w:t>
            </w:r>
          </w:p>
        </w:tc>
        <w:tc>
          <w:tcPr>
            <w:tcW w:w="1300" w:type="dxa"/>
          </w:tcPr>
          <w:p w14:paraId="7F4DA45F" w14:textId="6A43CFE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12.838,32</w:t>
            </w:r>
          </w:p>
        </w:tc>
        <w:tc>
          <w:tcPr>
            <w:tcW w:w="1300" w:type="dxa"/>
          </w:tcPr>
          <w:p w14:paraId="60A7CB64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32B756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B02952" w14:textId="468AB3DE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3.333,20</w:t>
            </w:r>
          </w:p>
        </w:tc>
        <w:tc>
          <w:tcPr>
            <w:tcW w:w="960" w:type="dxa"/>
          </w:tcPr>
          <w:p w14:paraId="052E08C8" w14:textId="5223304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25,96%</w:t>
            </w:r>
          </w:p>
        </w:tc>
        <w:tc>
          <w:tcPr>
            <w:tcW w:w="960" w:type="dxa"/>
          </w:tcPr>
          <w:p w14:paraId="521399E7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:rsidRPr="00574AC5" w14:paraId="67A392DF" w14:textId="77777777" w:rsidTr="00574AC5">
        <w:tc>
          <w:tcPr>
            <w:tcW w:w="2911" w:type="dxa"/>
            <w:shd w:val="clear" w:color="auto" w:fill="505050"/>
          </w:tcPr>
          <w:p w14:paraId="5BEE0F5B" w14:textId="094652D3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6D00D91" w14:textId="69E42C0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647.913,86</w:t>
            </w:r>
          </w:p>
        </w:tc>
        <w:tc>
          <w:tcPr>
            <w:tcW w:w="1300" w:type="dxa"/>
            <w:shd w:val="clear" w:color="auto" w:fill="505050"/>
          </w:tcPr>
          <w:p w14:paraId="06A56904" w14:textId="7179543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870.515,23</w:t>
            </w:r>
          </w:p>
        </w:tc>
        <w:tc>
          <w:tcPr>
            <w:tcW w:w="1300" w:type="dxa"/>
            <w:shd w:val="clear" w:color="auto" w:fill="505050"/>
          </w:tcPr>
          <w:p w14:paraId="12BA832A" w14:textId="56A1B09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870.515,23</w:t>
            </w:r>
          </w:p>
        </w:tc>
        <w:tc>
          <w:tcPr>
            <w:tcW w:w="1300" w:type="dxa"/>
            <w:shd w:val="clear" w:color="auto" w:fill="505050"/>
          </w:tcPr>
          <w:p w14:paraId="1846AB64" w14:textId="1400FB4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836.537,65</w:t>
            </w:r>
          </w:p>
        </w:tc>
        <w:tc>
          <w:tcPr>
            <w:tcW w:w="960" w:type="dxa"/>
            <w:shd w:val="clear" w:color="auto" w:fill="505050"/>
          </w:tcPr>
          <w:p w14:paraId="6A29D997" w14:textId="04B5C6B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129,11%</w:t>
            </w:r>
          </w:p>
        </w:tc>
        <w:tc>
          <w:tcPr>
            <w:tcW w:w="960" w:type="dxa"/>
            <w:shd w:val="clear" w:color="auto" w:fill="505050"/>
          </w:tcPr>
          <w:p w14:paraId="628D73E2" w14:textId="4C960D9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96,10%</w:t>
            </w:r>
          </w:p>
        </w:tc>
      </w:tr>
    </w:tbl>
    <w:p w14:paraId="71D0A4D6" w14:textId="74922C61" w:rsidR="00F06364" w:rsidRPr="00521735" w:rsidRDefault="00F06364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C50ACFC" w14:textId="77777777" w:rsidR="00F06364" w:rsidRPr="00521735" w:rsidRDefault="00F06364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E093A80" w14:textId="77777777" w:rsidR="00F06364" w:rsidRPr="00521735" w:rsidRDefault="00F06364" w:rsidP="00F063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1300"/>
        <w:gridCol w:w="1300"/>
        <w:gridCol w:w="1300"/>
        <w:gridCol w:w="1300"/>
        <w:gridCol w:w="960"/>
        <w:gridCol w:w="960"/>
      </w:tblGrid>
      <w:tr w:rsidR="00574AC5" w:rsidRPr="00574AC5" w14:paraId="2AA5FC3E" w14:textId="77777777" w:rsidTr="00574AC5">
        <w:tc>
          <w:tcPr>
            <w:tcW w:w="2911" w:type="dxa"/>
            <w:shd w:val="clear" w:color="auto" w:fill="505050"/>
          </w:tcPr>
          <w:p w14:paraId="1EF7E368" w14:textId="52CF7D57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6DBDC48" w14:textId="7D085655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5B9E8547" w14:textId="43E4F204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FINANCIJSKOG PLANA ZA 2025. GODINU</w:t>
            </w:r>
          </w:p>
        </w:tc>
        <w:tc>
          <w:tcPr>
            <w:tcW w:w="1300" w:type="dxa"/>
            <w:shd w:val="clear" w:color="auto" w:fill="505050"/>
          </w:tcPr>
          <w:p w14:paraId="6B6BEDCD" w14:textId="41255619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 GODINU</w:t>
            </w:r>
          </w:p>
        </w:tc>
        <w:tc>
          <w:tcPr>
            <w:tcW w:w="1300" w:type="dxa"/>
            <w:shd w:val="clear" w:color="auto" w:fill="505050"/>
          </w:tcPr>
          <w:p w14:paraId="268EB8BA" w14:textId="5064E455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4C5176BC" w14:textId="49987642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6C44E8DB" w14:textId="78FD9299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5/4</w:t>
            </w:r>
          </w:p>
        </w:tc>
      </w:tr>
      <w:tr w:rsidR="00574AC5" w:rsidRPr="00574AC5" w14:paraId="3208A88B" w14:textId="77777777" w:rsidTr="00574AC5">
        <w:tc>
          <w:tcPr>
            <w:tcW w:w="2911" w:type="dxa"/>
            <w:shd w:val="clear" w:color="auto" w:fill="505050"/>
          </w:tcPr>
          <w:p w14:paraId="52AB70D4" w14:textId="1136B7E9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6144D5C" w14:textId="7B3A3032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3E87BD2" w14:textId="0257E41B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8E2E003" w14:textId="00D68FB1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2B899D3" w14:textId="42532F67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EF1F91D" w14:textId="0C4E5270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43EE8F9F" w14:textId="33BD591F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574AC5" w:rsidRPr="00574AC5" w14:paraId="3267CA7A" w14:textId="77777777" w:rsidTr="00574AC5">
        <w:tc>
          <w:tcPr>
            <w:tcW w:w="2911" w:type="dxa"/>
            <w:shd w:val="clear" w:color="auto" w:fill="BDD7EE"/>
          </w:tcPr>
          <w:p w14:paraId="3CCA928B" w14:textId="0210CA37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4264A4EE" w14:textId="592A4C3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683.437,62</w:t>
            </w:r>
          </w:p>
        </w:tc>
        <w:tc>
          <w:tcPr>
            <w:tcW w:w="1300" w:type="dxa"/>
            <w:shd w:val="clear" w:color="auto" w:fill="BDD7EE"/>
          </w:tcPr>
          <w:p w14:paraId="2A180E69" w14:textId="46B9ADB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858.000,00</w:t>
            </w:r>
          </w:p>
        </w:tc>
        <w:tc>
          <w:tcPr>
            <w:tcW w:w="1300" w:type="dxa"/>
            <w:shd w:val="clear" w:color="auto" w:fill="BDD7EE"/>
          </w:tcPr>
          <w:p w14:paraId="77EDA4B6" w14:textId="5C4A6C5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858.000,00</w:t>
            </w:r>
          </w:p>
        </w:tc>
        <w:tc>
          <w:tcPr>
            <w:tcW w:w="1300" w:type="dxa"/>
            <w:shd w:val="clear" w:color="auto" w:fill="BDD7EE"/>
          </w:tcPr>
          <w:p w14:paraId="72D4E0C3" w14:textId="2E2B5984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793.324,95</w:t>
            </w:r>
          </w:p>
        </w:tc>
        <w:tc>
          <w:tcPr>
            <w:tcW w:w="960" w:type="dxa"/>
            <w:shd w:val="clear" w:color="auto" w:fill="BDD7EE"/>
          </w:tcPr>
          <w:p w14:paraId="6BBF8269" w14:textId="5015E5D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116,08%</w:t>
            </w:r>
          </w:p>
        </w:tc>
        <w:tc>
          <w:tcPr>
            <w:tcW w:w="960" w:type="dxa"/>
            <w:shd w:val="clear" w:color="auto" w:fill="BDD7EE"/>
          </w:tcPr>
          <w:p w14:paraId="2CFAF3CD" w14:textId="731FF8A5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92,46%</w:t>
            </w:r>
          </w:p>
        </w:tc>
      </w:tr>
      <w:tr w:rsidR="00574AC5" w:rsidRPr="00574AC5" w14:paraId="2330A8F1" w14:textId="77777777" w:rsidTr="00574AC5">
        <w:tc>
          <w:tcPr>
            <w:tcW w:w="2911" w:type="dxa"/>
            <w:shd w:val="clear" w:color="auto" w:fill="DDEBF7"/>
          </w:tcPr>
          <w:p w14:paraId="0C639A83" w14:textId="1CCDDE33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642B4EB5" w14:textId="20D20A4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545.989,54</w:t>
            </w:r>
          </w:p>
        </w:tc>
        <w:tc>
          <w:tcPr>
            <w:tcW w:w="1300" w:type="dxa"/>
            <w:shd w:val="clear" w:color="auto" w:fill="DDEBF7"/>
          </w:tcPr>
          <w:p w14:paraId="6C775BA7" w14:textId="34E1A8D4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708.190,00</w:t>
            </w:r>
          </w:p>
        </w:tc>
        <w:tc>
          <w:tcPr>
            <w:tcW w:w="1300" w:type="dxa"/>
            <w:shd w:val="clear" w:color="auto" w:fill="DDEBF7"/>
          </w:tcPr>
          <w:p w14:paraId="3A041712" w14:textId="50168EB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708.190,00</w:t>
            </w:r>
          </w:p>
        </w:tc>
        <w:tc>
          <w:tcPr>
            <w:tcW w:w="1300" w:type="dxa"/>
            <w:shd w:val="clear" w:color="auto" w:fill="DDEBF7"/>
          </w:tcPr>
          <w:p w14:paraId="49F5DBB0" w14:textId="0C6E5AE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681.405,55</w:t>
            </w:r>
          </w:p>
        </w:tc>
        <w:tc>
          <w:tcPr>
            <w:tcW w:w="960" w:type="dxa"/>
            <w:shd w:val="clear" w:color="auto" w:fill="DDEBF7"/>
          </w:tcPr>
          <w:p w14:paraId="77F9DA15" w14:textId="00A10D0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124,80%</w:t>
            </w:r>
          </w:p>
        </w:tc>
        <w:tc>
          <w:tcPr>
            <w:tcW w:w="960" w:type="dxa"/>
            <w:shd w:val="clear" w:color="auto" w:fill="DDEBF7"/>
          </w:tcPr>
          <w:p w14:paraId="47304E17" w14:textId="3D7DB49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96,22%</w:t>
            </w:r>
          </w:p>
        </w:tc>
      </w:tr>
      <w:tr w:rsidR="00574AC5" w:rsidRPr="00574AC5" w14:paraId="14FCD141" w14:textId="77777777" w:rsidTr="00574AC5">
        <w:tc>
          <w:tcPr>
            <w:tcW w:w="2911" w:type="dxa"/>
            <w:shd w:val="clear" w:color="auto" w:fill="F2F2F2"/>
          </w:tcPr>
          <w:p w14:paraId="5DB19179" w14:textId="41F458FE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026BB4F" w14:textId="5606F2D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439.788,39</w:t>
            </w:r>
          </w:p>
        </w:tc>
        <w:tc>
          <w:tcPr>
            <w:tcW w:w="1300" w:type="dxa"/>
            <w:shd w:val="clear" w:color="auto" w:fill="F2F2F2"/>
          </w:tcPr>
          <w:p w14:paraId="68EC6BD6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F1DC0A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93580D" w14:textId="639E475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546.264,23</w:t>
            </w:r>
          </w:p>
        </w:tc>
        <w:tc>
          <w:tcPr>
            <w:tcW w:w="960" w:type="dxa"/>
            <w:shd w:val="clear" w:color="auto" w:fill="F2F2F2"/>
          </w:tcPr>
          <w:p w14:paraId="54A5E48E" w14:textId="4A24BC4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124,21%</w:t>
            </w:r>
          </w:p>
        </w:tc>
        <w:tc>
          <w:tcPr>
            <w:tcW w:w="960" w:type="dxa"/>
            <w:shd w:val="clear" w:color="auto" w:fill="F2F2F2"/>
          </w:tcPr>
          <w:p w14:paraId="7B3E02C2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7261C4B1" w14:textId="77777777" w:rsidTr="00574AC5">
        <w:tc>
          <w:tcPr>
            <w:tcW w:w="2911" w:type="dxa"/>
          </w:tcPr>
          <w:p w14:paraId="440728EF" w14:textId="2BC3AC45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1BA3BCE" w14:textId="0CB4912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439.788,39</w:t>
            </w:r>
          </w:p>
        </w:tc>
        <w:tc>
          <w:tcPr>
            <w:tcW w:w="1300" w:type="dxa"/>
          </w:tcPr>
          <w:p w14:paraId="409525A7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D24D0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E141A9" w14:textId="063281C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546.264,23</w:t>
            </w:r>
          </w:p>
        </w:tc>
        <w:tc>
          <w:tcPr>
            <w:tcW w:w="960" w:type="dxa"/>
          </w:tcPr>
          <w:p w14:paraId="16A0B482" w14:textId="5AAA8B7C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124,21%</w:t>
            </w:r>
          </w:p>
        </w:tc>
        <w:tc>
          <w:tcPr>
            <w:tcW w:w="960" w:type="dxa"/>
          </w:tcPr>
          <w:p w14:paraId="2E3996F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:rsidRPr="00574AC5" w14:paraId="047038BE" w14:textId="77777777" w:rsidTr="00574AC5">
        <w:tc>
          <w:tcPr>
            <w:tcW w:w="2911" w:type="dxa"/>
            <w:shd w:val="clear" w:color="auto" w:fill="F2F2F2"/>
          </w:tcPr>
          <w:p w14:paraId="6C67C9B8" w14:textId="603D88D8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4B2817E" w14:textId="33B7ACA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38.647,99</w:t>
            </w:r>
          </w:p>
        </w:tc>
        <w:tc>
          <w:tcPr>
            <w:tcW w:w="1300" w:type="dxa"/>
            <w:shd w:val="clear" w:color="auto" w:fill="F2F2F2"/>
          </w:tcPr>
          <w:p w14:paraId="2F1E9D1C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7E08F3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2A1A96" w14:textId="2868130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48.222,36</w:t>
            </w:r>
          </w:p>
        </w:tc>
        <w:tc>
          <w:tcPr>
            <w:tcW w:w="960" w:type="dxa"/>
            <w:shd w:val="clear" w:color="auto" w:fill="F2F2F2"/>
          </w:tcPr>
          <w:p w14:paraId="144AAAD6" w14:textId="3BAEFDD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124,77%</w:t>
            </w:r>
          </w:p>
        </w:tc>
        <w:tc>
          <w:tcPr>
            <w:tcW w:w="960" w:type="dxa"/>
            <w:shd w:val="clear" w:color="auto" w:fill="F2F2F2"/>
          </w:tcPr>
          <w:p w14:paraId="0F888C04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26F4812D" w14:textId="77777777" w:rsidTr="00574AC5">
        <w:tc>
          <w:tcPr>
            <w:tcW w:w="2911" w:type="dxa"/>
          </w:tcPr>
          <w:p w14:paraId="3A68B004" w14:textId="0D0C702B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5D354F36" w14:textId="3137ECC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38.647,99</w:t>
            </w:r>
          </w:p>
        </w:tc>
        <w:tc>
          <w:tcPr>
            <w:tcW w:w="1300" w:type="dxa"/>
          </w:tcPr>
          <w:p w14:paraId="612CA89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4C0711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B7CDB9" w14:textId="498348E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48.222,36</w:t>
            </w:r>
          </w:p>
        </w:tc>
        <w:tc>
          <w:tcPr>
            <w:tcW w:w="960" w:type="dxa"/>
          </w:tcPr>
          <w:p w14:paraId="5A5C1509" w14:textId="4C9007F4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124,77%</w:t>
            </w:r>
          </w:p>
        </w:tc>
        <w:tc>
          <w:tcPr>
            <w:tcW w:w="960" w:type="dxa"/>
          </w:tcPr>
          <w:p w14:paraId="199FEA84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:rsidRPr="00574AC5" w14:paraId="3822D875" w14:textId="77777777" w:rsidTr="00574AC5">
        <w:tc>
          <w:tcPr>
            <w:tcW w:w="2911" w:type="dxa"/>
            <w:shd w:val="clear" w:color="auto" w:fill="F2F2F2"/>
          </w:tcPr>
          <w:p w14:paraId="659849F8" w14:textId="2BD6DDCB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1E5AA868" w14:textId="6D076DB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67.553,16</w:t>
            </w:r>
          </w:p>
        </w:tc>
        <w:tc>
          <w:tcPr>
            <w:tcW w:w="1300" w:type="dxa"/>
            <w:shd w:val="clear" w:color="auto" w:fill="F2F2F2"/>
          </w:tcPr>
          <w:p w14:paraId="16FB542F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D93D9B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31D356F" w14:textId="5107FAF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86.918,96</w:t>
            </w:r>
          </w:p>
        </w:tc>
        <w:tc>
          <w:tcPr>
            <w:tcW w:w="960" w:type="dxa"/>
            <w:shd w:val="clear" w:color="auto" w:fill="F2F2F2"/>
          </w:tcPr>
          <w:p w14:paraId="329799CC" w14:textId="3A32A8B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128,67%</w:t>
            </w:r>
          </w:p>
        </w:tc>
        <w:tc>
          <w:tcPr>
            <w:tcW w:w="960" w:type="dxa"/>
            <w:shd w:val="clear" w:color="auto" w:fill="F2F2F2"/>
          </w:tcPr>
          <w:p w14:paraId="7CF402F8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73F14AF4" w14:textId="77777777" w:rsidTr="00574AC5">
        <w:tc>
          <w:tcPr>
            <w:tcW w:w="2911" w:type="dxa"/>
          </w:tcPr>
          <w:p w14:paraId="03748378" w14:textId="0AD55ADF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7E44386" w14:textId="360BC39A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67.553,16</w:t>
            </w:r>
          </w:p>
        </w:tc>
        <w:tc>
          <w:tcPr>
            <w:tcW w:w="1300" w:type="dxa"/>
          </w:tcPr>
          <w:p w14:paraId="7AFF369B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DECAB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140323" w14:textId="7C5BB35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86.918,96</w:t>
            </w:r>
          </w:p>
        </w:tc>
        <w:tc>
          <w:tcPr>
            <w:tcW w:w="960" w:type="dxa"/>
          </w:tcPr>
          <w:p w14:paraId="23C906B8" w14:textId="64FB62D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128,67%</w:t>
            </w:r>
          </w:p>
        </w:tc>
        <w:tc>
          <w:tcPr>
            <w:tcW w:w="960" w:type="dxa"/>
          </w:tcPr>
          <w:p w14:paraId="721392B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:rsidRPr="00574AC5" w14:paraId="228ED12D" w14:textId="77777777" w:rsidTr="00574AC5">
        <w:tc>
          <w:tcPr>
            <w:tcW w:w="2911" w:type="dxa"/>
            <w:shd w:val="clear" w:color="auto" w:fill="DDEBF7"/>
          </w:tcPr>
          <w:p w14:paraId="582A550C" w14:textId="5BFB6D35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6B0D8F83" w14:textId="57997D7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137.447,94</w:t>
            </w:r>
          </w:p>
        </w:tc>
        <w:tc>
          <w:tcPr>
            <w:tcW w:w="1300" w:type="dxa"/>
            <w:shd w:val="clear" w:color="auto" w:fill="DDEBF7"/>
          </w:tcPr>
          <w:p w14:paraId="024792D9" w14:textId="3670328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149.800,00</w:t>
            </w:r>
          </w:p>
        </w:tc>
        <w:tc>
          <w:tcPr>
            <w:tcW w:w="1300" w:type="dxa"/>
            <w:shd w:val="clear" w:color="auto" w:fill="DDEBF7"/>
          </w:tcPr>
          <w:p w14:paraId="0ED944DC" w14:textId="095014A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149.800,00</w:t>
            </w:r>
          </w:p>
        </w:tc>
        <w:tc>
          <w:tcPr>
            <w:tcW w:w="1300" w:type="dxa"/>
            <w:shd w:val="clear" w:color="auto" w:fill="DDEBF7"/>
          </w:tcPr>
          <w:p w14:paraId="40335DFA" w14:textId="603524C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111.919,38</w:t>
            </w:r>
          </w:p>
        </w:tc>
        <w:tc>
          <w:tcPr>
            <w:tcW w:w="960" w:type="dxa"/>
            <w:shd w:val="clear" w:color="auto" w:fill="DDEBF7"/>
          </w:tcPr>
          <w:p w14:paraId="0DA91731" w14:textId="71D1E06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81,43%</w:t>
            </w:r>
          </w:p>
        </w:tc>
        <w:tc>
          <w:tcPr>
            <w:tcW w:w="960" w:type="dxa"/>
            <w:shd w:val="clear" w:color="auto" w:fill="DDEBF7"/>
          </w:tcPr>
          <w:p w14:paraId="2AEB5E56" w14:textId="1B99D88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74,71%</w:t>
            </w:r>
          </w:p>
        </w:tc>
      </w:tr>
      <w:tr w:rsidR="00574AC5" w:rsidRPr="00574AC5" w14:paraId="6ABB18FE" w14:textId="77777777" w:rsidTr="00574AC5">
        <w:tc>
          <w:tcPr>
            <w:tcW w:w="2911" w:type="dxa"/>
            <w:shd w:val="clear" w:color="auto" w:fill="F2F2F2"/>
          </w:tcPr>
          <w:p w14:paraId="4723BB1B" w14:textId="26BABCB7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0CDCB35" w14:textId="64E6764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41.311,19</w:t>
            </w:r>
          </w:p>
        </w:tc>
        <w:tc>
          <w:tcPr>
            <w:tcW w:w="1300" w:type="dxa"/>
            <w:shd w:val="clear" w:color="auto" w:fill="F2F2F2"/>
          </w:tcPr>
          <w:p w14:paraId="31F98646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A0F2FC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96994B" w14:textId="785515D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20.608,28</w:t>
            </w:r>
          </w:p>
        </w:tc>
        <w:tc>
          <w:tcPr>
            <w:tcW w:w="960" w:type="dxa"/>
            <w:shd w:val="clear" w:color="auto" w:fill="F2F2F2"/>
          </w:tcPr>
          <w:p w14:paraId="0D83B3BB" w14:textId="73334625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49,89%</w:t>
            </w:r>
          </w:p>
        </w:tc>
        <w:tc>
          <w:tcPr>
            <w:tcW w:w="960" w:type="dxa"/>
            <w:shd w:val="clear" w:color="auto" w:fill="F2F2F2"/>
          </w:tcPr>
          <w:p w14:paraId="1092CC7A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69766DA9" w14:textId="77777777" w:rsidTr="00574AC5">
        <w:tc>
          <w:tcPr>
            <w:tcW w:w="2911" w:type="dxa"/>
          </w:tcPr>
          <w:p w14:paraId="1BEC6933" w14:textId="7F59DF2E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578C7F07" w14:textId="35D3F26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18.855,38</w:t>
            </w:r>
          </w:p>
        </w:tc>
        <w:tc>
          <w:tcPr>
            <w:tcW w:w="1300" w:type="dxa"/>
          </w:tcPr>
          <w:p w14:paraId="43F2148C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0B1301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E4E686" w14:textId="1F073BA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4.073,90</w:t>
            </w:r>
          </w:p>
        </w:tc>
        <w:tc>
          <w:tcPr>
            <w:tcW w:w="960" w:type="dxa"/>
          </w:tcPr>
          <w:p w14:paraId="006CA8BB" w14:textId="73882E2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21,61%</w:t>
            </w:r>
          </w:p>
        </w:tc>
        <w:tc>
          <w:tcPr>
            <w:tcW w:w="960" w:type="dxa"/>
          </w:tcPr>
          <w:p w14:paraId="6391BFC2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67DB78E0" w14:textId="77777777" w:rsidTr="00574AC5">
        <w:tc>
          <w:tcPr>
            <w:tcW w:w="2911" w:type="dxa"/>
          </w:tcPr>
          <w:p w14:paraId="20F21182" w14:textId="69B91B7D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3212 Naknade za prijevoz, za rad na terenu i odvojeni život</w:t>
            </w:r>
          </w:p>
        </w:tc>
        <w:tc>
          <w:tcPr>
            <w:tcW w:w="1300" w:type="dxa"/>
          </w:tcPr>
          <w:p w14:paraId="01966BE4" w14:textId="7D607CB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20.385,31</w:t>
            </w:r>
          </w:p>
        </w:tc>
        <w:tc>
          <w:tcPr>
            <w:tcW w:w="1300" w:type="dxa"/>
          </w:tcPr>
          <w:p w14:paraId="02B5BE22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4BC997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815D6A" w14:textId="799EB2A1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16.184,38</w:t>
            </w:r>
          </w:p>
        </w:tc>
        <w:tc>
          <w:tcPr>
            <w:tcW w:w="960" w:type="dxa"/>
          </w:tcPr>
          <w:p w14:paraId="34E97580" w14:textId="5837C572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79,39%</w:t>
            </w:r>
          </w:p>
        </w:tc>
        <w:tc>
          <w:tcPr>
            <w:tcW w:w="960" w:type="dxa"/>
          </w:tcPr>
          <w:p w14:paraId="7B4D845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519F5E07" w14:textId="77777777" w:rsidTr="00574AC5">
        <w:tc>
          <w:tcPr>
            <w:tcW w:w="2911" w:type="dxa"/>
          </w:tcPr>
          <w:p w14:paraId="04586CD2" w14:textId="69E722A2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4F5361C5" w14:textId="632896D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1.945,00</w:t>
            </w:r>
          </w:p>
        </w:tc>
        <w:tc>
          <w:tcPr>
            <w:tcW w:w="1300" w:type="dxa"/>
          </w:tcPr>
          <w:p w14:paraId="4CDAA638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27A282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925235" w14:textId="2730795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960" w:type="dxa"/>
          </w:tcPr>
          <w:p w14:paraId="1A689432" w14:textId="09AC15B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17,99%</w:t>
            </w:r>
          </w:p>
        </w:tc>
        <w:tc>
          <w:tcPr>
            <w:tcW w:w="960" w:type="dxa"/>
          </w:tcPr>
          <w:p w14:paraId="390A0CF1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0D3D7F41" w14:textId="77777777" w:rsidTr="00574AC5">
        <w:tc>
          <w:tcPr>
            <w:tcW w:w="2911" w:type="dxa"/>
          </w:tcPr>
          <w:p w14:paraId="68365ABE" w14:textId="0B47882E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0844114E" w14:textId="523FFC9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125,50</w:t>
            </w:r>
          </w:p>
        </w:tc>
        <w:tc>
          <w:tcPr>
            <w:tcW w:w="1300" w:type="dxa"/>
          </w:tcPr>
          <w:p w14:paraId="36588E7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5F313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F0FD94" w14:textId="7BCA095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3CD987" w14:textId="10D447D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571E3D0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:rsidRPr="00574AC5" w14:paraId="399F3DA2" w14:textId="77777777" w:rsidTr="00574AC5">
        <w:tc>
          <w:tcPr>
            <w:tcW w:w="2911" w:type="dxa"/>
            <w:shd w:val="clear" w:color="auto" w:fill="F2F2F2"/>
          </w:tcPr>
          <w:p w14:paraId="2546550C" w14:textId="2D0C468C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6396123" w14:textId="4AFB226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9.162,35</w:t>
            </w:r>
          </w:p>
        </w:tc>
        <w:tc>
          <w:tcPr>
            <w:tcW w:w="1300" w:type="dxa"/>
            <w:shd w:val="clear" w:color="auto" w:fill="F2F2F2"/>
          </w:tcPr>
          <w:p w14:paraId="325042E6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233A76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869096" w14:textId="1F63B67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7.259,39</w:t>
            </w:r>
          </w:p>
        </w:tc>
        <w:tc>
          <w:tcPr>
            <w:tcW w:w="960" w:type="dxa"/>
            <w:shd w:val="clear" w:color="auto" w:fill="F2F2F2"/>
          </w:tcPr>
          <w:p w14:paraId="0B65D4E3" w14:textId="4F5ACB8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79,23%</w:t>
            </w:r>
          </w:p>
        </w:tc>
        <w:tc>
          <w:tcPr>
            <w:tcW w:w="960" w:type="dxa"/>
            <w:shd w:val="clear" w:color="auto" w:fill="F2F2F2"/>
          </w:tcPr>
          <w:p w14:paraId="5CA4CED2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3CE70DBB" w14:textId="77777777" w:rsidTr="00574AC5">
        <w:tc>
          <w:tcPr>
            <w:tcW w:w="2911" w:type="dxa"/>
          </w:tcPr>
          <w:p w14:paraId="2DD6B5AF" w14:textId="07068F7C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104C85A" w14:textId="21BB45A4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3.577,75</w:t>
            </w:r>
          </w:p>
        </w:tc>
        <w:tc>
          <w:tcPr>
            <w:tcW w:w="1300" w:type="dxa"/>
          </w:tcPr>
          <w:p w14:paraId="4F86ED00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3EFDB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97C107" w14:textId="286B63E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5.665,42</w:t>
            </w:r>
          </w:p>
        </w:tc>
        <w:tc>
          <w:tcPr>
            <w:tcW w:w="960" w:type="dxa"/>
          </w:tcPr>
          <w:p w14:paraId="0DD4ECD5" w14:textId="3AE40E5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158,35%</w:t>
            </w:r>
          </w:p>
        </w:tc>
        <w:tc>
          <w:tcPr>
            <w:tcW w:w="960" w:type="dxa"/>
          </w:tcPr>
          <w:p w14:paraId="3C8E5F3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3BEBF95D" w14:textId="77777777" w:rsidTr="00574AC5">
        <w:tc>
          <w:tcPr>
            <w:tcW w:w="2911" w:type="dxa"/>
          </w:tcPr>
          <w:p w14:paraId="3992D6A1" w14:textId="66CA4990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5140A18C" w14:textId="7974FEE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2.690,74</w:t>
            </w:r>
          </w:p>
        </w:tc>
        <w:tc>
          <w:tcPr>
            <w:tcW w:w="1300" w:type="dxa"/>
          </w:tcPr>
          <w:p w14:paraId="37826781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C98C11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0F3799" w14:textId="18643C8A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1.593,97</w:t>
            </w:r>
          </w:p>
        </w:tc>
        <w:tc>
          <w:tcPr>
            <w:tcW w:w="960" w:type="dxa"/>
          </w:tcPr>
          <w:p w14:paraId="35D4D71A" w14:textId="5873326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59,24%</w:t>
            </w:r>
          </w:p>
        </w:tc>
        <w:tc>
          <w:tcPr>
            <w:tcW w:w="960" w:type="dxa"/>
          </w:tcPr>
          <w:p w14:paraId="414CD74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1D697D24" w14:textId="77777777" w:rsidTr="00574AC5">
        <w:tc>
          <w:tcPr>
            <w:tcW w:w="2911" w:type="dxa"/>
          </w:tcPr>
          <w:p w14:paraId="6FF85A60" w14:textId="72F2A0CC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25AFF8AE" w14:textId="610FA054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472,10</w:t>
            </w:r>
          </w:p>
        </w:tc>
        <w:tc>
          <w:tcPr>
            <w:tcW w:w="1300" w:type="dxa"/>
          </w:tcPr>
          <w:p w14:paraId="6AE402F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521904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96884C" w14:textId="2F8697D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F776EA" w14:textId="597C37CC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599EEC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361C6F04" w14:textId="77777777" w:rsidTr="00574AC5">
        <w:tc>
          <w:tcPr>
            <w:tcW w:w="2911" w:type="dxa"/>
          </w:tcPr>
          <w:p w14:paraId="0C2E9006" w14:textId="7BDBAB17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7157E8AE" w14:textId="353F8BD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2.421,76</w:t>
            </w:r>
          </w:p>
        </w:tc>
        <w:tc>
          <w:tcPr>
            <w:tcW w:w="1300" w:type="dxa"/>
          </w:tcPr>
          <w:p w14:paraId="54864562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20A947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0AD91F" w14:textId="61E57686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3822F2" w14:textId="3B00D95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9A18FF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:rsidRPr="00574AC5" w14:paraId="5538ED42" w14:textId="77777777" w:rsidTr="00574AC5">
        <w:tc>
          <w:tcPr>
            <w:tcW w:w="2911" w:type="dxa"/>
            <w:shd w:val="clear" w:color="auto" w:fill="F2F2F2"/>
          </w:tcPr>
          <w:p w14:paraId="31661B80" w14:textId="03F2E581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539BEEA" w14:textId="185B484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60.197,12</w:t>
            </w:r>
          </w:p>
        </w:tc>
        <w:tc>
          <w:tcPr>
            <w:tcW w:w="1300" w:type="dxa"/>
            <w:shd w:val="clear" w:color="auto" w:fill="F2F2F2"/>
          </w:tcPr>
          <w:p w14:paraId="035DE071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7802D4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E114632" w14:textId="00EF968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60.553,66</w:t>
            </w:r>
          </w:p>
        </w:tc>
        <w:tc>
          <w:tcPr>
            <w:tcW w:w="960" w:type="dxa"/>
            <w:shd w:val="clear" w:color="auto" w:fill="F2F2F2"/>
          </w:tcPr>
          <w:p w14:paraId="27BEDB6F" w14:textId="026F1D6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100,59%</w:t>
            </w:r>
          </w:p>
        </w:tc>
        <w:tc>
          <w:tcPr>
            <w:tcW w:w="960" w:type="dxa"/>
            <w:shd w:val="clear" w:color="auto" w:fill="F2F2F2"/>
          </w:tcPr>
          <w:p w14:paraId="5FF5011F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54448A1D" w14:textId="77777777" w:rsidTr="00574AC5">
        <w:tc>
          <w:tcPr>
            <w:tcW w:w="2911" w:type="dxa"/>
          </w:tcPr>
          <w:p w14:paraId="0DF5F48A" w14:textId="64736FCC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2FB2F8B9" w14:textId="3B94C93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8.497,72</w:t>
            </w:r>
          </w:p>
        </w:tc>
        <w:tc>
          <w:tcPr>
            <w:tcW w:w="1300" w:type="dxa"/>
          </w:tcPr>
          <w:p w14:paraId="7FFC9996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9CFB2B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5C54D8" w14:textId="55F8103B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8.181,30</w:t>
            </w:r>
          </w:p>
        </w:tc>
        <w:tc>
          <w:tcPr>
            <w:tcW w:w="960" w:type="dxa"/>
          </w:tcPr>
          <w:p w14:paraId="462FD376" w14:textId="28938BB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96,28%</w:t>
            </w:r>
          </w:p>
        </w:tc>
        <w:tc>
          <w:tcPr>
            <w:tcW w:w="960" w:type="dxa"/>
          </w:tcPr>
          <w:p w14:paraId="33D02C6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27477E2E" w14:textId="77777777" w:rsidTr="00574AC5">
        <w:tc>
          <w:tcPr>
            <w:tcW w:w="2911" w:type="dxa"/>
          </w:tcPr>
          <w:p w14:paraId="144187C1" w14:textId="7CC08213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101B8AD" w14:textId="004B0B2B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2.968,65</w:t>
            </w:r>
          </w:p>
        </w:tc>
        <w:tc>
          <w:tcPr>
            <w:tcW w:w="1300" w:type="dxa"/>
          </w:tcPr>
          <w:p w14:paraId="2A169C37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73BBE1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FB6EAC" w14:textId="59F8124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5.921,24</w:t>
            </w:r>
          </w:p>
        </w:tc>
        <w:tc>
          <w:tcPr>
            <w:tcW w:w="960" w:type="dxa"/>
          </w:tcPr>
          <w:p w14:paraId="72D17E58" w14:textId="1CE1838A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199,46%</w:t>
            </w:r>
          </w:p>
        </w:tc>
        <w:tc>
          <w:tcPr>
            <w:tcW w:w="960" w:type="dxa"/>
          </w:tcPr>
          <w:p w14:paraId="69E8E93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170D9F89" w14:textId="77777777" w:rsidTr="00574AC5">
        <w:tc>
          <w:tcPr>
            <w:tcW w:w="2911" w:type="dxa"/>
          </w:tcPr>
          <w:p w14:paraId="0639CEDE" w14:textId="00ADFE79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72C1BE03" w14:textId="2E08282C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5.465,54</w:t>
            </w:r>
          </w:p>
        </w:tc>
        <w:tc>
          <w:tcPr>
            <w:tcW w:w="1300" w:type="dxa"/>
          </w:tcPr>
          <w:p w14:paraId="0DA36F1B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EA159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4AC681" w14:textId="09F9ED04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7.579,13</w:t>
            </w:r>
          </w:p>
        </w:tc>
        <w:tc>
          <w:tcPr>
            <w:tcW w:w="960" w:type="dxa"/>
          </w:tcPr>
          <w:p w14:paraId="7BAE0060" w14:textId="540666F1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138,67%</w:t>
            </w:r>
          </w:p>
        </w:tc>
        <w:tc>
          <w:tcPr>
            <w:tcW w:w="960" w:type="dxa"/>
          </w:tcPr>
          <w:p w14:paraId="5D5167F2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2CC24126" w14:textId="77777777" w:rsidTr="00574AC5">
        <w:tc>
          <w:tcPr>
            <w:tcW w:w="2911" w:type="dxa"/>
          </w:tcPr>
          <w:p w14:paraId="6771D730" w14:textId="334A1D41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5592C0D" w14:textId="3D51274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155,16</w:t>
            </w:r>
          </w:p>
        </w:tc>
        <w:tc>
          <w:tcPr>
            <w:tcW w:w="1300" w:type="dxa"/>
          </w:tcPr>
          <w:p w14:paraId="18FB9982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3CDF34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4B929A" w14:textId="6D5C680B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155,16</w:t>
            </w:r>
          </w:p>
        </w:tc>
        <w:tc>
          <w:tcPr>
            <w:tcW w:w="960" w:type="dxa"/>
          </w:tcPr>
          <w:p w14:paraId="7F43E712" w14:textId="0D105001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B04A887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7FD895E9" w14:textId="77777777" w:rsidTr="00574AC5">
        <w:tc>
          <w:tcPr>
            <w:tcW w:w="2911" w:type="dxa"/>
          </w:tcPr>
          <w:p w14:paraId="24D85A0D" w14:textId="32FC0242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1B0367DC" w14:textId="08EF662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4.399,79</w:t>
            </w:r>
          </w:p>
        </w:tc>
        <w:tc>
          <w:tcPr>
            <w:tcW w:w="1300" w:type="dxa"/>
          </w:tcPr>
          <w:p w14:paraId="6CB4332B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1BE710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7C4720" w14:textId="632DFD1E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807,76</w:t>
            </w:r>
          </w:p>
        </w:tc>
        <w:tc>
          <w:tcPr>
            <w:tcW w:w="960" w:type="dxa"/>
          </w:tcPr>
          <w:p w14:paraId="57C16932" w14:textId="76544EC6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18,36%</w:t>
            </w:r>
          </w:p>
        </w:tc>
        <w:tc>
          <w:tcPr>
            <w:tcW w:w="960" w:type="dxa"/>
          </w:tcPr>
          <w:p w14:paraId="31ED837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47DA951B" w14:textId="77777777" w:rsidTr="00574AC5">
        <w:tc>
          <w:tcPr>
            <w:tcW w:w="2911" w:type="dxa"/>
          </w:tcPr>
          <w:p w14:paraId="3D58C51C" w14:textId="279714E3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118EA0AF" w14:textId="6A09076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B7276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704FDF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B4FE98" w14:textId="776DEA6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97EC3B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4E533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345A5BAD" w14:textId="77777777" w:rsidTr="00574AC5">
        <w:tc>
          <w:tcPr>
            <w:tcW w:w="2911" w:type="dxa"/>
          </w:tcPr>
          <w:p w14:paraId="1FBA2667" w14:textId="097BC5A8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35FEF78" w14:textId="6C5A6E4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21.173,30</w:t>
            </w:r>
          </w:p>
        </w:tc>
        <w:tc>
          <w:tcPr>
            <w:tcW w:w="1300" w:type="dxa"/>
          </w:tcPr>
          <w:p w14:paraId="5272B552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A2E5C1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54E439" w14:textId="6445BF7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12.562,50</w:t>
            </w:r>
          </w:p>
        </w:tc>
        <w:tc>
          <w:tcPr>
            <w:tcW w:w="960" w:type="dxa"/>
          </w:tcPr>
          <w:p w14:paraId="44C420A5" w14:textId="62CEDCB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59,33%</w:t>
            </w:r>
          </w:p>
        </w:tc>
        <w:tc>
          <w:tcPr>
            <w:tcW w:w="960" w:type="dxa"/>
          </w:tcPr>
          <w:p w14:paraId="33252DC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4EE6367A" w14:textId="77777777" w:rsidTr="00574AC5">
        <w:tc>
          <w:tcPr>
            <w:tcW w:w="2911" w:type="dxa"/>
          </w:tcPr>
          <w:p w14:paraId="7D6731B0" w14:textId="70C4CF38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7AEA24F9" w14:textId="494E7C92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8.733,10</w:t>
            </w:r>
          </w:p>
        </w:tc>
        <w:tc>
          <w:tcPr>
            <w:tcW w:w="1300" w:type="dxa"/>
          </w:tcPr>
          <w:p w14:paraId="039954EE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5BD44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EC5D65" w14:textId="630DD62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11.572,50</w:t>
            </w:r>
          </w:p>
        </w:tc>
        <w:tc>
          <w:tcPr>
            <w:tcW w:w="960" w:type="dxa"/>
          </w:tcPr>
          <w:p w14:paraId="5BC7DA36" w14:textId="24DDDD0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132,51%</w:t>
            </w:r>
          </w:p>
        </w:tc>
        <w:tc>
          <w:tcPr>
            <w:tcW w:w="960" w:type="dxa"/>
          </w:tcPr>
          <w:p w14:paraId="1D0B206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38A04392" w14:textId="77777777" w:rsidTr="00574AC5">
        <w:tc>
          <w:tcPr>
            <w:tcW w:w="2911" w:type="dxa"/>
          </w:tcPr>
          <w:p w14:paraId="1A7FF987" w14:textId="774CFE9E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A945D60" w14:textId="5FD0F7A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8.803,86</w:t>
            </w:r>
          </w:p>
        </w:tc>
        <w:tc>
          <w:tcPr>
            <w:tcW w:w="1300" w:type="dxa"/>
          </w:tcPr>
          <w:p w14:paraId="68CF0197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7CF64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006493" w14:textId="6EB965B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13.774,07</w:t>
            </w:r>
          </w:p>
        </w:tc>
        <w:tc>
          <w:tcPr>
            <w:tcW w:w="960" w:type="dxa"/>
          </w:tcPr>
          <w:p w14:paraId="331F1506" w14:textId="597FB8C1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156,45%</w:t>
            </w:r>
          </w:p>
        </w:tc>
        <w:tc>
          <w:tcPr>
            <w:tcW w:w="960" w:type="dxa"/>
          </w:tcPr>
          <w:p w14:paraId="4A7654CE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:rsidRPr="00574AC5" w14:paraId="757BC1AA" w14:textId="77777777" w:rsidTr="00574AC5">
        <w:tc>
          <w:tcPr>
            <w:tcW w:w="2911" w:type="dxa"/>
            <w:shd w:val="clear" w:color="auto" w:fill="F2F2F2"/>
          </w:tcPr>
          <w:p w14:paraId="22B8B58D" w14:textId="27C17ACA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319AA88" w14:textId="44905DB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26.777,28</w:t>
            </w:r>
          </w:p>
        </w:tc>
        <w:tc>
          <w:tcPr>
            <w:tcW w:w="1300" w:type="dxa"/>
            <w:shd w:val="clear" w:color="auto" w:fill="F2F2F2"/>
          </w:tcPr>
          <w:p w14:paraId="2AAFE1C0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743B06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091877" w14:textId="71690B0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23.498,05</w:t>
            </w:r>
          </w:p>
        </w:tc>
        <w:tc>
          <w:tcPr>
            <w:tcW w:w="960" w:type="dxa"/>
            <w:shd w:val="clear" w:color="auto" w:fill="F2F2F2"/>
          </w:tcPr>
          <w:p w14:paraId="1DFC6B6B" w14:textId="65D7FC0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87,75%</w:t>
            </w:r>
          </w:p>
        </w:tc>
        <w:tc>
          <w:tcPr>
            <w:tcW w:w="960" w:type="dxa"/>
            <w:shd w:val="clear" w:color="auto" w:fill="F2F2F2"/>
          </w:tcPr>
          <w:p w14:paraId="77B1A7B5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7894858A" w14:textId="77777777" w:rsidTr="00574AC5">
        <w:tc>
          <w:tcPr>
            <w:tcW w:w="2911" w:type="dxa"/>
          </w:tcPr>
          <w:p w14:paraId="7962876E" w14:textId="74D3E675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53F27B2D" w14:textId="003D02EE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5.469,12</w:t>
            </w:r>
          </w:p>
        </w:tc>
        <w:tc>
          <w:tcPr>
            <w:tcW w:w="1300" w:type="dxa"/>
          </w:tcPr>
          <w:p w14:paraId="186C3CB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616038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B4F8DF" w14:textId="3FA611A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5.469,12</w:t>
            </w:r>
          </w:p>
        </w:tc>
        <w:tc>
          <w:tcPr>
            <w:tcW w:w="960" w:type="dxa"/>
          </w:tcPr>
          <w:p w14:paraId="06BC4327" w14:textId="60FFAEB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F68F53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6061D99B" w14:textId="77777777" w:rsidTr="00574AC5">
        <w:tc>
          <w:tcPr>
            <w:tcW w:w="2911" w:type="dxa"/>
          </w:tcPr>
          <w:p w14:paraId="53611E2A" w14:textId="24E5E75A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4FCF10F1" w14:textId="22E92B9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9.725,92</w:t>
            </w:r>
          </w:p>
        </w:tc>
        <w:tc>
          <w:tcPr>
            <w:tcW w:w="1300" w:type="dxa"/>
          </w:tcPr>
          <w:p w14:paraId="55C9C5A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B0FBF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BF6AE7" w14:textId="6639BC5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10.346,80</w:t>
            </w:r>
          </w:p>
        </w:tc>
        <w:tc>
          <w:tcPr>
            <w:tcW w:w="960" w:type="dxa"/>
          </w:tcPr>
          <w:p w14:paraId="62750BE3" w14:textId="4FFAF47A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106,38%</w:t>
            </w:r>
          </w:p>
        </w:tc>
        <w:tc>
          <w:tcPr>
            <w:tcW w:w="960" w:type="dxa"/>
          </w:tcPr>
          <w:p w14:paraId="3F55F9E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3CB65E17" w14:textId="77777777" w:rsidTr="00574AC5">
        <w:tc>
          <w:tcPr>
            <w:tcW w:w="2911" w:type="dxa"/>
          </w:tcPr>
          <w:p w14:paraId="0060A1FE" w14:textId="3B447B43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16334F4A" w14:textId="4D398A3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7.816,05</w:t>
            </w:r>
          </w:p>
        </w:tc>
        <w:tc>
          <w:tcPr>
            <w:tcW w:w="1300" w:type="dxa"/>
          </w:tcPr>
          <w:p w14:paraId="49757E5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7C70C8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FF75E9" w14:textId="33772CE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4.250,33</w:t>
            </w:r>
          </w:p>
        </w:tc>
        <w:tc>
          <w:tcPr>
            <w:tcW w:w="960" w:type="dxa"/>
          </w:tcPr>
          <w:p w14:paraId="765B2988" w14:textId="7E026F1C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54,38%</w:t>
            </w:r>
          </w:p>
        </w:tc>
        <w:tc>
          <w:tcPr>
            <w:tcW w:w="960" w:type="dxa"/>
          </w:tcPr>
          <w:p w14:paraId="225547F6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7D552FE5" w14:textId="77777777" w:rsidTr="00574AC5">
        <w:tc>
          <w:tcPr>
            <w:tcW w:w="2911" w:type="dxa"/>
          </w:tcPr>
          <w:p w14:paraId="06C65410" w14:textId="481B551C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0193AC81" w14:textId="5B9CE2D2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825,19</w:t>
            </w:r>
          </w:p>
        </w:tc>
        <w:tc>
          <w:tcPr>
            <w:tcW w:w="1300" w:type="dxa"/>
          </w:tcPr>
          <w:p w14:paraId="194D774E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E6A5C8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72C2B5" w14:textId="2CB66F5A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1.044,08</w:t>
            </w:r>
          </w:p>
        </w:tc>
        <w:tc>
          <w:tcPr>
            <w:tcW w:w="960" w:type="dxa"/>
          </w:tcPr>
          <w:p w14:paraId="4FA48234" w14:textId="6DDA9A1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126,53%</w:t>
            </w:r>
          </w:p>
        </w:tc>
        <w:tc>
          <w:tcPr>
            <w:tcW w:w="960" w:type="dxa"/>
          </w:tcPr>
          <w:p w14:paraId="7523E6AB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5E9DB825" w14:textId="77777777" w:rsidTr="00574AC5">
        <w:tc>
          <w:tcPr>
            <w:tcW w:w="2911" w:type="dxa"/>
          </w:tcPr>
          <w:p w14:paraId="3F822B82" w14:textId="63AE4A3E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7FCBEDB1" w14:textId="30630E7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2.016,00</w:t>
            </w:r>
          </w:p>
        </w:tc>
        <w:tc>
          <w:tcPr>
            <w:tcW w:w="1300" w:type="dxa"/>
          </w:tcPr>
          <w:p w14:paraId="4D6AACD7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759298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858692" w14:textId="632E617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2.387,72</w:t>
            </w:r>
          </w:p>
        </w:tc>
        <w:tc>
          <w:tcPr>
            <w:tcW w:w="960" w:type="dxa"/>
          </w:tcPr>
          <w:p w14:paraId="62884F1A" w14:textId="055EE11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118,44%</w:t>
            </w:r>
          </w:p>
        </w:tc>
        <w:tc>
          <w:tcPr>
            <w:tcW w:w="960" w:type="dxa"/>
          </w:tcPr>
          <w:p w14:paraId="224F7DE6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55678C8B" w14:textId="77777777" w:rsidTr="00574AC5">
        <w:tc>
          <w:tcPr>
            <w:tcW w:w="2911" w:type="dxa"/>
          </w:tcPr>
          <w:p w14:paraId="0D6E6963" w14:textId="00878A0A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FCDA9DF" w14:textId="6AC7576E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925,00</w:t>
            </w:r>
          </w:p>
        </w:tc>
        <w:tc>
          <w:tcPr>
            <w:tcW w:w="1300" w:type="dxa"/>
          </w:tcPr>
          <w:p w14:paraId="6FFAB59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162D91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DECBF2" w14:textId="7C7200D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742EC91" w14:textId="3C96EA1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D7A3C48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:rsidRPr="00574AC5" w14:paraId="23262104" w14:textId="77777777" w:rsidTr="00574AC5">
        <w:tc>
          <w:tcPr>
            <w:tcW w:w="2911" w:type="dxa"/>
            <w:shd w:val="clear" w:color="auto" w:fill="DDEBF7"/>
          </w:tcPr>
          <w:p w14:paraId="35555E1A" w14:textId="08CD53AC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2707CC39" w14:textId="480FB05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1300" w:type="dxa"/>
            <w:shd w:val="clear" w:color="auto" w:fill="DDEBF7"/>
          </w:tcPr>
          <w:p w14:paraId="71326E73" w14:textId="1CEC148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300" w:type="dxa"/>
            <w:shd w:val="clear" w:color="auto" w:fill="DDEBF7"/>
          </w:tcPr>
          <w:p w14:paraId="36C41BC4" w14:textId="27DC579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300" w:type="dxa"/>
            <w:shd w:val="clear" w:color="auto" w:fill="DDEBF7"/>
          </w:tcPr>
          <w:p w14:paraId="1C69F251" w14:textId="4B19C9F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960" w:type="dxa"/>
            <w:shd w:val="clear" w:color="auto" w:fill="DDEBF7"/>
          </w:tcPr>
          <w:p w14:paraId="2781C52D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38760838" w14:textId="3766282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0,20%</w:t>
            </w:r>
          </w:p>
        </w:tc>
      </w:tr>
      <w:tr w:rsidR="00574AC5" w:rsidRPr="00574AC5" w14:paraId="08FEA7C1" w14:textId="77777777" w:rsidTr="00574AC5">
        <w:tc>
          <w:tcPr>
            <w:tcW w:w="2911" w:type="dxa"/>
            <w:shd w:val="clear" w:color="auto" w:fill="F2F2F2"/>
          </w:tcPr>
          <w:p w14:paraId="18295C6E" w14:textId="2C763C5B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05CBABA0" w14:textId="4EF62D1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1300" w:type="dxa"/>
            <w:shd w:val="clear" w:color="auto" w:fill="F2F2F2"/>
          </w:tcPr>
          <w:p w14:paraId="7183CD6C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6CA031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A4A70A9" w14:textId="552D0135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960" w:type="dxa"/>
            <w:shd w:val="clear" w:color="auto" w:fill="F2F2F2"/>
          </w:tcPr>
          <w:p w14:paraId="04D0DCB7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BAFF95F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51533A28" w14:textId="77777777" w:rsidTr="00574AC5">
        <w:tc>
          <w:tcPr>
            <w:tcW w:w="2911" w:type="dxa"/>
          </w:tcPr>
          <w:p w14:paraId="0481289B" w14:textId="00EAF850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69FF85E4" w14:textId="5144B821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1300" w:type="dxa"/>
          </w:tcPr>
          <w:p w14:paraId="0AC075E4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775B30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F1EC1F" w14:textId="5458A421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960" w:type="dxa"/>
          </w:tcPr>
          <w:p w14:paraId="78FC3720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DBCCF8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:rsidRPr="00574AC5" w14:paraId="68C86A6B" w14:textId="77777777" w:rsidTr="00574AC5">
        <w:tc>
          <w:tcPr>
            <w:tcW w:w="2911" w:type="dxa"/>
            <w:shd w:val="clear" w:color="auto" w:fill="BDD7EE"/>
          </w:tcPr>
          <w:p w14:paraId="10D10713" w14:textId="6BA76A67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3E090C5D" w14:textId="10A9E1F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25.583,56</w:t>
            </w:r>
          </w:p>
        </w:tc>
        <w:tc>
          <w:tcPr>
            <w:tcW w:w="1300" w:type="dxa"/>
            <w:shd w:val="clear" w:color="auto" w:fill="BDD7EE"/>
          </w:tcPr>
          <w:p w14:paraId="7C2C28EB" w14:textId="604E6D9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BDD7EE"/>
          </w:tcPr>
          <w:p w14:paraId="452AB71B" w14:textId="3BCFF24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BDD7EE"/>
          </w:tcPr>
          <w:p w14:paraId="12BF6AD7" w14:textId="338F851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3.333,20</w:t>
            </w:r>
          </w:p>
        </w:tc>
        <w:tc>
          <w:tcPr>
            <w:tcW w:w="960" w:type="dxa"/>
            <w:shd w:val="clear" w:color="auto" w:fill="BDD7EE"/>
          </w:tcPr>
          <w:p w14:paraId="54728063" w14:textId="23F256C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13,03%</w:t>
            </w:r>
          </w:p>
        </w:tc>
        <w:tc>
          <w:tcPr>
            <w:tcW w:w="960" w:type="dxa"/>
            <w:shd w:val="clear" w:color="auto" w:fill="BDD7EE"/>
          </w:tcPr>
          <w:p w14:paraId="47B43E57" w14:textId="22F8787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55,55%</w:t>
            </w:r>
          </w:p>
        </w:tc>
      </w:tr>
      <w:tr w:rsidR="00574AC5" w:rsidRPr="00574AC5" w14:paraId="34D8817B" w14:textId="77777777" w:rsidTr="00574AC5">
        <w:tc>
          <w:tcPr>
            <w:tcW w:w="2911" w:type="dxa"/>
            <w:shd w:val="clear" w:color="auto" w:fill="DDEBF7"/>
          </w:tcPr>
          <w:p w14:paraId="6ECD3BAE" w14:textId="70EC15C9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2776E8E" w14:textId="2C0CB28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25.583,56</w:t>
            </w:r>
          </w:p>
        </w:tc>
        <w:tc>
          <w:tcPr>
            <w:tcW w:w="1300" w:type="dxa"/>
            <w:shd w:val="clear" w:color="auto" w:fill="DDEBF7"/>
          </w:tcPr>
          <w:p w14:paraId="4AD9309A" w14:textId="7E29140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DEBF7"/>
          </w:tcPr>
          <w:p w14:paraId="092A56D2" w14:textId="08F2DCA4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DEBF7"/>
          </w:tcPr>
          <w:p w14:paraId="385165B8" w14:textId="68072FC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3.333,20</w:t>
            </w:r>
          </w:p>
        </w:tc>
        <w:tc>
          <w:tcPr>
            <w:tcW w:w="960" w:type="dxa"/>
            <w:shd w:val="clear" w:color="auto" w:fill="DDEBF7"/>
          </w:tcPr>
          <w:p w14:paraId="25B81CDC" w14:textId="76BFF77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13,03%</w:t>
            </w:r>
          </w:p>
        </w:tc>
        <w:tc>
          <w:tcPr>
            <w:tcW w:w="960" w:type="dxa"/>
            <w:shd w:val="clear" w:color="auto" w:fill="DDEBF7"/>
          </w:tcPr>
          <w:p w14:paraId="2337F5AC" w14:textId="3D84C5A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55,55%</w:t>
            </w:r>
          </w:p>
        </w:tc>
      </w:tr>
      <w:tr w:rsidR="00574AC5" w:rsidRPr="00574AC5" w14:paraId="26990ACB" w14:textId="77777777" w:rsidTr="00574AC5">
        <w:tc>
          <w:tcPr>
            <w:tcW w:w="2911" w:type="dxa"/>
            <w:shd w:val="clear" w:color="auto" w:fill="F2F2F2"/>
          </w:tcPr>
          <w:p w14:paraId="3D99F4B1" w14:textId="583FD5E7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564D1140" w14:textId="23FDD5B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25.583,56</w:t>
            </w:r>
          </w:p>
        </w:tc>
        <w:tc>
          <w:tcPr>
            <w:tcW w:w="1300" w:type="dxa"/>
            <w:shd w:val="clear" w:color="auto" w:fill="F2F2F2"/>
          </w:tcPr>
          <w:p w14:paraId="659BB41E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159C402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C143CA" w14:textId="5BFB817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3.333,20</w:t>
            </w:r>
          </w:p>
        </w:tc>
        <w:tc>
          <w:tcPr>
            <w:tcW w:w="960" w:type="dxa"/>
            <w:shd w:val="clear" w:color="auto" w:fill="F2F2F2"/>
          </w:tcPr>
          <w:p w14:paraId="105265AA" w14:textId="5AA201A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13,03%</w:t>
            </w:r>
          </w:p>
        </w:tc>
        <w:tc>
          <w:tcPr>
            <w:tcW w:w="960" w:type="dxa"/>
            <w:shd w:val="clear" w:color="auto" w:fill="F2F2F2"/>
          </w:tcPr>
          <w:p w14:paraId="4412F6F6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53A8F05C" w14:textId="77777777" w:rsidTr="00574AC5">
        <w:tc>
          <w:tcPr>
            <w:tcW w:w="2911" w:type="dxa"/>
          </w:tcPr>
          <w:p w14:paraId="1CBE810C" w14:textId="1319DA62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53697795" w14:textId="61DB96B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6.501,17</w:t>
            </w:r>
          </w:p>
        </w:tc>
        <w:tc>
          <w:tcPr>
            <w:tcW w:w="1300" w:type="dxa"/>
          </w:tcPr>
          <w:p w14:paraId="101D813F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F419D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91142A" w14:textId="40322F1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3.333,20</w:t>
            </w:r>
          </w:p>
        </w:tc>
        <w:tc>
          <w:tcPr>
            <w:tcW w:w="960" w:type="dxa"/>
          </w:tcPr>
          <w:p w14:paraId="71BF8A23" w14:textId="6045772B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51,27%</w:t>
            </w:r>
          </w:p>
        </w:tc>
        <w:tc>
          <w:tcPr>
            <w:tcW w:w="960" w:type="dxa"/>
          </w:tcPr>
          <w:p w14:paraId="5C235CB8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16CCF449" w14:textId="77777777" w:rsidTr="00574AC5">
        <w:tc>
          <w:tcPr>
            <w:tcW w:w="2911" w:type="dxa"/>
          </w:tcPr>
          <w:p w14:paraId="1C7F122D" w14:textId="4FC444C6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51E91838" w14:textId="378F38D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4.945,59</w:t>
            </w:r>
          </w:p>
        </w:tc>
        <w:tc>
          <w:tcPr>
            <w:tcW w:w="1300" w:type="dxa"/>
          </w:tcPr>
          <w:p w14:paraId="76530E4F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58D11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5ABB92" w14:textId="0C858DCB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DAA3E2" w14:textId="7A9D62DC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6CDF8C2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09F9E00F" w14:textId="77777777" w:rsidTr="00574AC5">
        <w:tc>
          <w:tcPr>
            <w:tcW w:w="2911" w:type="dxa"/>
          </w:tcPr>
          <w:p w14:paraId="56AA15D8" w14:textId="521551E0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5614E84B" w14:textId="16F2E19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14.136,80</w:t>
            </w:r>
          </w:p>
        </w:tc>
        <w:tc>
          <w:tcPr>
            <w:tcW w:w="1300" w:type="dxa"/>
          </w:tcPr>
          <w:p w14:paraId="7B206381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96390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16DAC6" w14:textId="7EC4D77C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D3A2DD" w14:textId="608B9F6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F1BD65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5C89E22F" w14:textId="77777777" w:rsidTr="00574AC5">
        <w:tc>
          <w:tcPr>
            <w:tcW w:w="2911" w:type="dxa"/>
          </w:tcPr>
          <w:p w14:paraId="370BCA39" w14:textId="30B71CBC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A59C1D3" w14:textId="7BD63534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6DA2AE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06BDAF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A7BF90" w14:textId="63C4151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86CBAC0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451D8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:rsidRPr="00574AC5" w14:paraId="0F594E5E" w14:textId="77777777" w:rsidTr="00574AC5">
        <w:tc>
          <w:tcPr>
            <w:tcW w:w="2911" w:type="dxa"/>
            <w:shd w:val="clear" w:color="auto" w:fill="F2F2F2"/>
          </w:tcPr>
          <w:p w14:paraId="7A4A89FD" w14:textId="702032F4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189CBB8E" w14:textId="1E4FAD6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D3E7D0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F70FD5E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CB4BAB7" w14:textId="71BD394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C6BE7D5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2A998D8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14:paraId="062344D7" w14:textId="77777777" w:rsidTr="00574AC5">
        <w:tc>
          <w:tcPr>
            <w:tcW w:w="2911" w:type="dxa"/>
          </w:tcPr>
          <w:p w14:paraId="178FE4A4" w14:textId="12149791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06433655" w14:textId="3B0756A4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880AAF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0EB112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ABBCAF" w14:textId="2393979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2724171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456AE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:rsidRPr="00574AC5" w14:paraId="0B7DA538" w14:textId="77777777" w:rsidTr="00574AC5">
        <w:tc>
          <w:tcPr>
            <w:tcW w:w="2911" w:type="dxa"/>
            <w:shd w:val="clear" w:color="auto" w:fill="505050"/>
          </w:tcPr>
          <w:p w14:paraId="3B94FA4B" w14:textId="6E381149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D52E616" w14:textId="77FC035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709.021,18</w:t>
            </w:r>
          </w:p>
        </w:tc>
        <w:tc>
          <w:tcPr>
            <w:tcW w:w="1300" w:type="dxa"/>
            <w:shd w:val="clear" w:color="auto" w:fill="505050"/>
          </w:tcPr>
          <w:p w14:paraId="5051C7D6" w14:textId="1A19417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505050"/>
          </w:tcPr>
          <w:p w14:paraId="6C6C4185" w14:textId="55F1BE8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505050"/>
          </w:tcPr>
          <w:p w14:paraId="101A70EC" w14:textId="36285A9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796.658,15</w:t>
            </w:r>
          </w:p>
        </w:tc>
        <w:tc>
          <w:tcPr>
            <w:tcW w:w="960" w:type="dxa"/>
            <w:shd w:val="clear" w:color="auto" w:fill="505050"/>
          </w:tcPr>
          <w:p w14:paraId="616ACCE6" w14:textId="452899F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112,36%</w:t>
            </w:r>
          </w:p>
        </w:tc>
        <w:tc>
          <w:tcPr>
            <w:tcW w:w="960" w:type="dxa"/>
            <w:shd w:val="clear" w:color="auto" w:fill="505050"/>
          </w:tcPr>
          <w:p w14:paraId="5943721D" w14:textId="41A67DC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92,21%</w:t>
            </w:r>
          </w:p>
        </w:tc>
      </w:tr>
    </w:tbl>
    <w:p w14:paraId="7316438C" w14:textId="3395086B" w:rsidR="00F06364" w:rsidRDefault="00F06364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82A4639" w14:textId="77777777" w:rsidR="00F06364" w:rsidRPr="00521735" w:rsidRDefault="00F06364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8D4D5FE" w14:textId="77777777" w:rsidR="00F06364" w:rsidRPr="00521735" w:rsidRDefault="00F06364" w:rsidP="00F063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1300"/>
        <w:gridCol w:w="1300"/>
        <w:gridCol w:w="1300"/>
        <w:gridCol w:w="1300"/>
        <w:gridCol w:w="960"/>
        <w:gridCol w:w="960"/>
      </w:tblGrid>
      <w:tr w:rsidR="00574AC5" w:rsidRPr="00574AC5" w14:paraId="1EE7EB9A" w14:textId="77777777" w:rsidTr="00574AC5">
        <w:tc>
          <w:tcPr>
            <w:tcW w:w="2911" w:type="dxa"/>
            <w:shd w:val="clear" w:color="auto" w:fill="505050"/>
          </w:tcPr>
          <w:p w14:paraId="66AB80CC" w14:textId="77B446FA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C78FFA7" w14:textId="5A13EB8A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28F498F0" w14:textId="493FFDC0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FINANCIJSKOG PLANA ZA 2025. GODINU</w:t>
            </w:r>
          </w:p>
        </w:tc>
        <w:tc>
          <w:tcPr>
            <w:tcW w:w="1300" w:type="dxa"/>
            <w:shd w:val="clear" w:color="auto" w:fill="505050"/>
          </w:tcPr>
          <w:p w14:paraId="4A9BFEE9" w14:textId="36F688D1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 GODINU</w:t>
            </w:r>
          </w:p>
        </w:tc>
        <w:tc>
          <w:tcPr>
            <w:tcW w:w="1300" w:type="dxa"/>
            <w:shd w:val="clear" w:color="auto" w:fill="505050"/>
          </w:tcPr>
          <w:p w14:paraId="5D8F14AC" w14:textId="2AEB7A24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5518F721" w14:textId="26B9841B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39CD955D" w14:textId="360DCF29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5/4</w:t>
            </w:r>
          </w:p>
        </w:tc>
      </w:tr>
      <w:tr w:rsidR="00574AC5" w:rsidRPr="00574AC5" w14:paraId="165FD578" w14:textId="77777777" w:rsidTr="00574AC5">
        <w:tc>
          <w:tcPr>
            <w:tcW w:w="2911" w:type="dxa"/>
            <w:shd w:val="clear" w:color="auto" w:fill="505050"/>
          </w:tcPr>
          <w:p w14:paraId="0E4D0A21" w14:textId="758D11F1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C8A5840" w14:textId="3FF630FA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26854EF" w14:textId="62C1CC59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78F2BD2" w14:textId="3FC950E4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A90C657" w14:textId="29311D83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F15FA81" w14:textId="5C45E688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19380D38" w14:textId="00A9D53D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574AC5" w:rsidRPr="00574AC5" w14:paraId="3A33FE6C" w14:textId="77777777" w:rsidTr="00574AC5">
        <w:tc>
          <w:tcPr>
            <w:tcW w:w="2911" w:type="dxa"/>
            <w:shd w:val="clear" w:color="auto" w:fill="FFE699"/>
          </w:tcPr>
          <w:p w14:paraId="42462C1E" w14:textId="0E6632DF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19174515" w14:textId="01BA40D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223.933,67</w:t>
            </w:r>
          </w:p>
        </w:tc>
        <w:tc>
          <w:tcPr>
            <w:tcW w:w="1300" w:type="dxa"/>
            <w:shd w:val="clear" w:color="auto" w:fill="FFE699"/>
          </w:tcPr>
          <w:p w14:paraId="2CC1E35D" w14:textId="61568DC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520.009,56</w:t>
            </w:r>
          </w:p>
        </w:tc>
        <w:tc>
          <w:tcPr>
            <w:tcW w:w="1300" w:type="dxa"/>
            <w:shd w:val="clear" w:color="auto" w:fill="FFE699"/>
          </w:tcPr>
          <w:p w14:paraId="253C2B1F" w14:textId="5089CB5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520.009,56</w:t>
            </w:r>
          </w:p>
        </w:tc>
        <w:tc>
          <w:tcPr>
            <w:tcW w:w="1300" w:type="dxa"/>
            <w:shd w:val="clear" w:color="auto" w:fill="FFE699"/>
          </w:tcPr>
          <w:p w14:paraId="104F10EB" w14:textId="5149EE8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486.154,59</w:t>
            </w:r>
          </w:p>
        </w:tc>
        <w:tc>
          <w:tcPr>
            <w:tcW w:w="960" w:type="dxa"/>
            <w:shd w:val="clear" w:color="auto" w:fill="FFE699"/>
          </w:tcPr>
          <w:p w14:paraId="4448B3E1" w14:textId="1C51179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217,10%</w:t>
            </w:r>
          </w:p>
        </w:tc>
        <w:tc>
          <w:tcPr>
            <w:tcW w:w="960" w:type="dxa"/>
            <w:shd w:val="clear" w:color="auto" w:fill="FFE699"/>
          </w:tcPr>
          <w:p w14:paraId="34299488" w14:textId="6E031EE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93,49%</w:t>
            </w:r>
          </w:p>
        </w:tc>
      </w:tr>
      <w:tr w:rsidR="00574AC5" w14:paraId="562F0050" w14:textId="77777777" w:rsidTr="00574AC5">
        <w:tc>
          <w:tcPr>
            <w:tcW w:w="2911" w:type="dxa"/>
          </w:tcPr>
          <w:p w14:paraId="50A11A01" w14:textId="642BE609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4F6F65FD" w14:textId="0324D37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223.933,67</w:t>
            </w:r>
          </w:p>
        </w:tc>
        <w:tc>
          <w:tcPr>
            <w:tcW w:w="1300" w:type="dxa"/>
          </w:tcPr>
          <w:p w14:paraId="7FA87BA4" w14:textId="36D1612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520.009,56</w:t>
            </w:r>
          </w:p>
        </w:tc>
        <w:tc>
          <w:tcPr>
            <w:tcW w:w="1300" w:type="dxa"/>
          </w:tcPr>
          <w:p w14:paraId="7D9C2F85" w14:textId="19892F1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520.009,56</w:t>
            </w:r>
          </w:p>
        </w:tc>
        <w:tc>
          <w:tcPr>
            <w:tcW w:w="1300" w:type="dxa"/>
          </w:tcPr>
          <w:p w14:paraId="6BD805B6" w14:textId="3EDFB9D4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486.154,59</w:t>
            </w:r>
          </w:p>
        </w:tc>
        <w:tc>
          <w:tcPr>
            <w:tcW w:w="960" w:type="dxa"/>
          </w:tcPr>
          <w:p w14:paraId="596015D2" w14:textId="27E8D04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217,10%</w:t>
            </w:r>
          </w:p>
        </w:tc>
        <w:tc>
          <w:tcPr>
            <w:tcW w:w="960" w:type="dxa"/>
          </w:tcPr>
          <w:p w14:paraId="5631F91F" w14:textId="298A5071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93,49%</w:t>
            </w:r>
          </w:p>
        </w:tc>
      </w:tr>
      <w:tr w:rsidR="00574AC5" w:rsidRPr="00574AC5" w14:paraId="36A4F763" w14:textId="77777777" w:rsidTr="00574AC5">
        <w:tc>
          <w:tcPr>
            <w:tcW w:w="2911" w:type="dxa"/>
            <w:shd w:val="clear" w:color="auto" w:fill="FFE699"/>
          </w:tcPr>
          <w:p w14:paraId="710A77C9" w14:textId="71B34EEE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39A2605E" w14:textId="06E7E29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423.980,19</w:t>
            </w:r>
          </w:p>
        </w:tc>
        <w:tc>
          <w:tcPr>
            <w:tcW w:w="1300" w:type="dxa"/>
            <w:shd w:val="clear" w:color="auto" w:fill="FFE699"/>
          </w:tcPr>
          <w:p w14:paraId="2557C3DA" w14:textId="08ED9F7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350.505,67</w:t>
            </w:r>
          </w:p>
        </w:tc>
        <w:tc>
          <w:tcPr>
            <w:tcW w:w="1300" w:type="dxa"/>
            <w:shd w:val="clear" w:color="auto" w:fill="FFE699"/>
          </w:tcPr>
          <w:p w14:paraId="33014389" w14:textId="1F0A75F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350.505,67</w:t>
            </w:r>
          </w:p>
        </w:tc>
        <w:tc>
          <w:tcPr>
            <w:tcW w:w="1300" w:type="dxa"/>
            <w:shd w:val="clear" w:color="auto" w:fill="FFE699"/>
          </w:tcPr>
          <w:p w14:paraId="5288A13B" w14:textId="6F5B4164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350.383,06</w:t>
            </w:r>
          </w:p>
        </w:tc>
        <w:tc>
          <w:tcPr>
            <w:tcW w:w="960" w:type="dxa"/>
            <w:shd w:val="clear" w:color="auto" w:fill="FFE699"/>
          </w:tcPr>
          <w:p w14:paraId="5E9E32B1" w14:textId="1AE884E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82,64%</w:t>
            </w:r>
          </w:p>
        </w:tc>
        <w:tc>
          <w:tcPr>
            <w:tcW w:w="960" w:type="dxa"/>
            <w:shd w:val="clear" w:color="auto" w:fill="FFE699"/>
          </w:tcPr>
          <w:p w14:paraId="760B9D78" w14:textId="65404BA4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99,97%</w:t>
            </w:r>
          </w:p>
        </w:tc>
      </w:tr>
      <w:tr w:rsidR="00574AC5" w14:paraId="20B0292B" w14:textId="77777777" w:rsidTr="00574AC5">
        <w:tc>
          <w:tcPr>
            <w:tcW w:w="2911" w:type="dxa"/>
          </w:tcPr>
          <w:p w14:paraId="3D9C7F9F" w14:textId="21281809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 Pomoći iz državnog proračuna EU</w:t>
            </w:r>
          </w:p>
        </w:tc>
        <w:tc>
          <w:tcPr>
            <w:tcW w:w="1300" w:type="dxa"/>
          </w:tcPr>
          <w:p w14:paraId="37D8C1FE" w14:textId="1A2EDAB4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396.388,38</w:t>
            </w:r>
          </w:p>
        </w:tc>
        <w:tc>
          <w:tcPr>
            <w:tcW w:w="1300" w:type="dxa"/>
          </w:tcPr>
          <w:p w14:paraId="1196EED7" w14:textId="1288DF2B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350.505,67</w:t>
            </w:r>
          </w:p>
        </w:tc>
        <w:tc>
          <w:tcPr>
            <w:tcW w:w="1300" w:type="dxa"/>
          </w:tcPr>
          <w:p w14:paraId="66555F1B" w14:textId="27E63BCE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350.505,67</w:t>
            </w:r>
          </w:p>
        </w:tc>
        <w:tc>
          <w:tcPr>
            <w:tcW w:w="1300" w:type="dxa"/>
          </w:tcPr>
          <w:p w14:paraId="742E8711" w14:textId="469116BE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350.383,06</w:t>
            </w:r>
          </w:p>
        </w:tc>
        <w:tc>
          <w:tcPr>
            <w:tcW w:w="960" w:type="dxa"/>
          </w:tcPr>
          <w:p w14:paraId="38008579" w14:textId="472246B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88,39%</w:t>
            </w:r>
          </w:p>
        </w:tc>
        <w:tc>
          <w:tcPr>
            <w:tcW w:w="960" w:type="dxa"/>
          </w:tcPr>
          <w:p w14:paraId="070D34D3" w14:textId="0900F16B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99,97%</w:t>
            </w:r>
          </w:p>
        </w:tc>
      </w:tr>
      <w:tr w:rsidR="00574AC5" w14:paraId="7606BBFA" w14:textId="77777777" w:rsidTr="00574AC5">
        <w:tc>
          <w:tcPr>
            <w:tcW w:w="2911" w:type="dxa"/>
          </w:tcPr>
          <w:p w14:paraId="35393468" w14:textId="7B666306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Pomoći iz državnog proračuna</w:t>
            </w:r>
          </w:p>
        </w:tc>
        <w:tc>
          <w:tcPr>
            <w:tcW w:w="1300" w:type="dxa"/>
          </w:tcPr>
          <w:p w14:paraId="6E9C4CA6" w14:textId="21F1CB1A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27.591,81</w:t>
            </w:r>
          </w:p>
        </w:tc>
        <w:tc>
          <w:tcPr>
            <w:tcW w:w="1300" w:type="dxa"/>
          </w:tcPr>
          <w:p w14:paraId="7D357875" w14:textId="540969E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5B1FF6" w14:textId="0830AB5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E5D2CB" w14:textId="4E2B16EE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4D498F5" w14:textId="661B83D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AFC8EFF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:rsidRPr="00574AC5" w14:paraId="772740C5" w14:textId="77777777" w:rsidTr="00574AC5">
        <w:tc>
          <w:tcPr>
            <w:tcW w:w="2911" w:type="dxa"/>
            <w:shd w:val="clear" w:color="auto" w:fill="505050"/>
          </w:tcPr>
          <w:p w14:paraId="7AAC889A" w14:textId="37ECABC5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48017242" w14:textId="0D86751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647.913,86</w:t>
            </w:r>
          </w:p>
        </w:tc>
        <w:tc>
          <w:tcPr>
            <w:tcW w:w="1300" w:type="dxa"/>
            <w:shd w:val="clear" w:color="auto" w:fill="505050"/>
          </w:tcPr>
          <w:p w14:paraId="7A89209F" w14:textId="7A47BD7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870.515,23</w:t>
            </w:r>
          </w:p>
        </w:tc>
        <w:tc>
          <w:tcPr>
            <w:tcW w:w="1300" w:type="dxa"/>
            <w:shd w:val="clear" w:color="auto" w:fill="505050"/>
          </w:tcPr>
          <w:p w14:paraId="79B55B02" w14:textId="2D3D4A1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870.515,23</w:t>
            </w:r>
          </w:p>
        </w:tc>
        <w:tc>
          <w:tcPr>
            <w:tcW w:w="1300" w:type="dxa"/>
            <w:shd w:val="clear" w:color="auto" w:fill="505050"/>
          </w:tcPr>
          <w:p w14:paraId="3D71679E" w14:textId="23501A9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836.537,65</w:t>
            </w:r>
          </w:p>
        </w:tc>
        <w:tc>
          <w:tcPr>
            <w:tcW w:w="960" w:type="dxa"/>
            <w:shd w:val="clear" w:color="auto" w:fill="505050"/>
          </w:tcPr>
          <w:p w14:paraId="42A0F708" w14:textId="5317E7B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129,11%</w:t>
            </w:r>
          </w:p>
        </w:tc>
        <w:tc>
          <w:tcPr>
            <w:tcW w:w="960" w:type="dxa"/>
            <w:shd w:val="clear" w:color="auto" w:fill="505050"/>
          </w:tcPr>
          <w:p w14:paraId="3431D78E" w14:textId="57215CC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96,10%</w:t>
            </w:r>
          </w:p>
        </w:tc>
      </w:tr>
    </w:tbl>
    <w:p w14:paraId="28225096" w14:textId="2B342338" w:rsidR="00F06364" w:rsidRPr="00521735" w:rsidRDefault="00F06364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77A3FC4" w14:textId="77777777" w:rsidR="00F06364" w:rsidRPr="00521735" w:rsidRDefault="00F06364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ED21AA" w14:textId="77777777" w:rsidR="00F06364" w:rsidRPr="00521735" w:rsidRDefault="00F06364" w:rsidP="00F063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1300"/>
        <w:gridCol w:w="1300"/>
        <w:gridCol w:w="1300"/>
        <w:gridCol w:w="1300"/>
        <w:gridCol w:w="960"/>
        <w:gridCol w:w="960"/>
      </w:tblGrid>
      <w:tr w:rsidR="00574AC5" w:rsidRPr="00574AC5" w14:paraId="73A46801" w14:textId="77777777" w:rsidTr="00574AC5">
        <w:tc>
          <w:tcPr>
            <w:tcW w:w="2911" w:type="dxa"/>
            <w:shd w:val="clear" w:color="auto" w:fill="505050"/>
          </w:tcPr>
          <w:p w14:paraId="114114B2" w14:textId="13AD795C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8C3AFD5" w14:textId="01157400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563D3693" w14:textId="2F0FD29B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FINANCIJSKOG PLANA ZA 2025. GODINU</w:t>
            </w:r>
          </w:p>
        </w:tc>
        <w:tc>
          <w:tcPr>
            <w:tcW w:w="1300" w:type="dxa"/>
            <w:shd w:val="clear" w:color="auto" w:fill="505050"/>
          </w:tcPr>
          <w:p w14:paraId="05638816" w14:textId="0D0F5D67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 GODINU</w:t>
            </w:r>
          </w:p>
        </w:tc>
        <w:tc>
          <w:tcPr>
            <w:tcW w:w="1300" w:type="dxa"/>
            <w:shd w:val="clear" w:color="auto" w:fill="505050"/>
          </w:tcPr>
          <w:p w14:paraId="56686FEF" w14:textId="217EF646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7F9B09A6" w14:textId="1EBA9FF4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79CE1FBC" w14:textId="78971E87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5/4</w:t>
            </w:r>
          </w:p>
        </w:tc>
      </w:tr>
      <w:tr w:rsidR="00574AC5" w:rsidRPr="00574AC5" w14:paraId="7C9318E9" w14:textId="77777777" w:rsidTr="00574AC5">
        <w:tc>
          <w:tcPr>
            <w:tcW w:w="2911" w:type="dxa"/>
            <w:shd w:val="clear" w:color="auto" w:fill="505050"/>
          </w:tcPr>
          <w:p w14:paraId="447B3258" w14:textId="322FA2B3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5473C46" w14:textId="688170D6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8E02F42" w14:textId="48D2AA58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B81CB0C" w14:textId="54DDBB53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D575D8F" w14:textId="59683252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BACF465" w14:textId="0D5F6575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05287813" w14:textId="1FC40209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574AC5" w:rsidRPr="00574AC5" w14:paraId="6BE38D37" w14:textId="77777777" w:rsidTr="00574AC5">
        <w:tc>
          <w:tcPr>
            <w:tcW w:w="2911" w:type="dxa"/>
            <w:shd w:val="clear" w:color="auto" w:fill="FFE699"/>
          </w:tcPr>
          <w:p w14:paraId="0536E02F" w14:textId="3D8EE684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25431B41" w14:textId="2E2E283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269.536,07</w:t>
            </w:r>
          </w:p>
        </w:tc>
        <w:tc>
          <w:tcPr>
            <w:tcW w:w="1300" w:type="dxa"/>
            <w:shd w:val="clear" w:color="auto" w:fill="FFE699"/>
          </w:tcPr>
          <w:p w14:paraId="1A795E96" w14:textId="3BC9FD7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471.060,00</w:t>
            </w:r>
          </w:p>
        </w:tc>
        <w:tc>
          <w:tcPr>
            <w:tcW w:w="1300" w:type="dxa"/>
            <w:shd w:val="clear" w:color="auto" w:fill="FFE699"/>
          </w:tcPr>
          <w:p w14:paraId="3D2E6F64" w14:textId="4F0E2B4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471.060,00</w:t>
            </w:r>
          </w:p>
        </w:tc>
        <w:tc>
          <w:tcPr>
            <w:tcW w:w="1300" w:type="dxa"/>
            <w:shd w:val="clear" w:color="auto" w:fill="FFE699"/>
          </w:tcPr>
          <w:p w14:paraId="3974336F" w14:textId="6DA01E15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446.275,09</w:t>
            </w:r>
          </w:p>
        </w:tc>
        <w:tc>
          <w:tcPr>
            <w:tcW w:w="960" w:type="dxa"/>
            <w:shd w:val="clear" w:color="auto" w:fill="FFE699"/>
          </w:tcPr>
          <w:p w14:paraId="39E5F693" w14:textId="32AF082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165,57%</w:t>
            </w:r>
          </w:p>
        </w:tc>
        <w:tc>
          <w:tcPr>
            <w:tcW w:w="960" w:type="dxa"/>
            <w:shd w:val="clear" w:color="auto" w:fill="FFE699"/>
          </w:tcPr>
          <w:p w14:paraId="463149A8" w14:textId="7FD8E28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94,74%</w:t>
            </w:r>
          </w:p>
        </w:tc>
      </w:tr>
      <w:tr w:rsidR="00574AC5" w14:paraId="1C97DFB1" w14:textId="77777777" w:rsidTr="00574AC5">
        <w:tc>
          <w:tcPr>
            <w:tcW w:w="2911" w:type="dxa"/>
          </w:tcPr>
          <w:p w14:paraId="7555BC49" w14:textId="096D4A7E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75253DB1" w14:textId="40CF784C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269.536,07</w:t>
            </w:r>
          </w:p>
        </w:tc>
        <w:tc>
          <w:tcPr>
            <w:tcW w:w="1300" w:type="dxa"/>
          </w:tcPr>
          <w:p w14:paraId="30BCB533" w14:textId="7246E21C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471.060,00</w:t>
            </w:r>
          </w:p>
        </w:tc>
        <w:tc>
          <w:tcPr>
            <w:tcW w:w="1300" w:type="dxa"/>
          </w:tcPr>
          <w:p w14:paraId="52802FC8" w14:textId="245D389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471.060,00</w:t>
            </w:r>
          </w:p>
        </w:tc>
        <w:tc>
          <w:tcPr>
            <w:tcW w:w="1300" w:type="dxa"/>
          </w:tcPr>
          <w:p w14:paraId="1AB5E5B9" w14:textId="2750F2C4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446.275,09</w:t>
            </w:r>
          </w:p>
        </w:tc>
        <w:tc>
          <w:tcPr>
            <w:tcW w:w="960" w:type="dxa"/>
          </w:tcPr>
          <w:p w14:paraId="4F3AAA6C" w14:textId="677E10FB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165,57%</w:t>
            </w:r>
          </w:p>
        </w:tc>
        <w:tc>
          <w:tcPr>
            <w:tcW w:w="960" w:type="dxa"/>
          </w:tcPr>
          <w:p w14:paraId="18A8BE43" w14:textId="6A5E6DD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94,74%</w:t>
            </w:r>
          </w:p>
        </w:tc>
      </w:tr>
      <w:tr w:rsidR="00574AC5" w:rsidRPr="00574AC5" w14:paraId="0F132781" w14:textId="77777777" w:rsidTr="00574AC5">
        <w:tc>
          <w:tcPr>
            <w:tcW w:w="2911" w:type="dxa"/>
            <w:shd w:val="clear" w:color="auto" w:fill="FFE699"/>
          </w:tcPr>
          <w:p w14:paraId="16517A7A" w14:textId="6CDF34FC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ED450DE" w14:textId="4A009F6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439.485,11</w:t>
            </w:r>
          </w:p>
        </w:tc>
        <w:tc>
          <w:tcPr>
            <w:tcW w:w="1300" w:type="dxa"/>
            <w:shd w:val="clear" w:color="auto" w:fill="FFE699"/>
          </w:tcPr>
          <w:p w14:paraId="422F377B" w14:textId="14F130C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392.940,00</w:t>
            </w:r>
          </w:p>
        </w:tc>
        <w:tc>
          <w:tcPr>
            <w:tcW w:w="1300" w:type="dxa"/>
            <w:shd w:val="clear" w:color="auto" w:fill="FFE699"/>
          </w:tcPr>
          <w:p w14:paraId="28703391" w14:textId="03E918C4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392.940,00</w:t>
            </w:r>
          </w:p>
        </w:tc>
        <w:tc>
          <w:tcPr>
            <w:tcW w:w="1300" w:type="dxa"/>
            <w:shd w:val="clear" w:color="auto" w:fill="FFE699"/>
          </w:tcPr>
          <w:p w14:paraId="7376F8E5" w14:textId="2067BBD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350.383,06</w:t>
            </w:r>
          </w:p>
        </w:tc>
        <w:tc>
          <w:tcPr>
            <w:tcW w:w="960" w:type="dxa"/>
            <w:shd w:val="clear" w:color="auto" w:fill="FFE699"/>
          </w:tcPr>
          <w:p w14:paraId="36376460" w14:textId="469E207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79,73%</w:t>
            </w:r>
          </w:p>
        </w:tc>
        <w:tc>
          <w:tcPr>
            <w:tcW w:w="960" w:type="dxa"/>
            <w:shd w:val="clear" w:color="auto" w:fill="FFE699"/>
          </w:tcPr>
          <w:p w14:paraId="06128208" w14:textId="3B513F24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6"/>
                <w:szCs w:val="18"/>
              </w:rPr>
              <w:t>89,17%</w:t>
            </w:r>
          </w:p>
        </w:tc>
      </w:tr>
      <w:tr w:rsidR="00574AC5" w14:paraId="0BB7F254" w14:textId="77777777" w:rsidTr="00574AC5">
        <w:tc>
          <w:tcPr>
            <w:tcW w:w="2911" w:type="dxa"/>
          </w:tcPr>
          <w:p w14:paraId="70BE92C4" w14:textId="2AD8459A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 Pomoći iz državnog proračuna EU</w:t>
            </w:r>
          </w:p>
        </w:tc>
        <w:tc>
          <w:tcPr>
            <w:tcW w:w="1300" w:type="dxa"/>
          </w:tcPr>
          <w:p w14:paraId="5A116416" w14:textId="45F2F60E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419.527,34</w:t>
            </w:r>
          </w:p>
        </w:tc>
        <w:tc>
          <w:tcPr>
            <w:tcW w:w="1300" w:type="dxa"/>
          </w:tcPr>
          <w:p w14:paraId="683975A2" w14:textId="14D655C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392.940,00</w:t>
            </w:r>
          </w:p>
        </w:tc>
        <w:tc>
          <w:tcPr>
            <w:tcW w:w="1300" w:type="dxa"/>
          </w:tcPr>
          <w:p w14:paraId="7F62B94A" w14:textId="7DA4CD6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392.940,00</w:t>
            </w:r>
          </w:p>
        </w:tc>
        <w:tc>
          <w:tcPr>
            <w:tcW w:w="1300" w:type="dxa"/>
          </w:tcPr>
          <w:p w14:paraId="096B4C3D" w14:textId="36684DF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350.383,06</w:t>
            </w:r>
          </w:p>
        </w:tc>
        <w:tc>
          <w:tcPr>
            <w:tcW w:w="960" w:type="dxa"/>
          </w:tcPr>
          <w:p w14:paraId="7458797A" w14:textId="5A83F87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83,52%</w:t>
            </w:r>
          </w:p>
        </w:tc>
        <w:tc>
          <w:tcPr>
            <w:tcW w:w="960" w:type="dxa"/>
          </w:tcPr>
          <w:p w14:paraId="01393BCE" w14:textId="13DEB642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89,17%</w:t>
            </w:r>
          </w:p>
        </w:tc>
      </w:tr>
      <w:tr w:rsidR="00574AC5" w14:paraId="5DC61E8A" w14:textId="77777777" w:rsidTr="00574AC5">
        <w:tc>
          <w:tcPr>
            <w:tcW w:w="2911" w:type="dxa"/>
          </w:tcPr>
          <w:p w14:paraId="1FBFD0DA" w14:textId="148E7F5C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Pomoći iz državnog proračuna</w:t>
            </w:r>
          </w:p>
        </w:tc>
        <w:tc>
          <w:tcPr>
            <w:tcW w:w="1300" w:type="dxa"/>
          </w:tcPr>
          <w:p w14:paraId="1CBC097F" w14:textId="39B89D2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19.957,77</w:t>
            </w:r>
          </w:p>
        </w:tc>
        <w:tc>
          <w:tcPr>
            <w:tcW w:w="1300" w:type="dxa"/>
          </w:tcPr>
          <w:p w14:paraId="74C51FDB" w14:textId="7A70B102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6402C7" w14:textId="50439881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CB6DA1" w14:textId="4C3E739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3396B17" w14:textId="12E542D2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CCE34A4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AC5" w:rsidRPr="00574AC5" w14:paraId="58AE7686" w14:textId="77777777" w:rsidTr="00574AC5">
        <w:tc>
          <w:tcPr>
            <w:tcW w:w="2911" w:type="dxa"/>
            <w:shd w:val="clear" w:color="auto" w:fill="505050"/>
          </w:tcPr>
          <w:p w14:paraId="7F7B4D7A" w14:textId="3805C973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85840B3" w14:textId="510E014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709.021,18</w:t>
            </w:r>
          </w:p>
        </w:tc>
        <w:tc>
          <w:tcPr>
            <w:tcW w:w="1300" w:type="dxa"/>
            <w:shd w:val="clear" w:color="auto" w:fill="505050"/>
          </w:tcPr>
          <w:p w14:paraId="2CB6E4C7" w14:textId="21545CC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505050"/>
          </w:tcPr>
          <w:p w14:paraId="7F736049" w14:textId="3C7849E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505050"/>
          </w:tcPr>
          <w:p w14:paraId="0841C0FE" w14:textId="6DB74C2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796.658,15</w:t>
            </w:r>
          </w:p>
        </w:tc>
        <w:tc>
          <w:tcPr>
            <w:tcW w:w="960" w:type="dxa"/>
            <w:shd w:val="clear" w:color="auto" w:fill="505050"/>
          </w:tcPr>
          <w:p w14:paraId="5D95761C" w14:textId="2BF140F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112,36%</w:t>
            </w:r>
          </w:p>
        </w:tc>
        <w:tc>
          <w:tcPr>
            <w:tcW w:w="960" w:type="dxa"/>
            <w:shd w:val="clear" w:color="auto" w:fill="505050"/>
          </w:tcPr>
          <w:p w14:paraId="49E105F5" w14:textId="61564AF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92,21%</w:t>
            </w:r>
          </w:p>
        </w:tc>
      </w:tr>
    </w:tbl>
    <w:p w14:paraId="1F3139F9" w14:textId="35F11D74" w:rsidR="00F06364" w:rsidRPr="00521735" w:rsidRDefault="00F06364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E89B650" w14:textId="77777777" w:rsidR="00F06364" w:rsidRPr="00521735" w:rsidRDefault="00F06364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423DF06" w14:textId="77777777" w:rsidR="00F06364" w:rsidRPr="00521735" w:rsidRDefault="00F06364" w:rsidP="00F063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1300"/>
        <w:gridCol w:w="1300"/>
        <w:gridCol w:w="1300"/>
        <w:gridCol w:w="1300"/>
        <w:gridCol w:w="960"/>
        <w:gridCol w:w="960"/>
      </w:tblGrid>
      <w:tr w:rsidR="00574AC5" w:rsidRPr="00574AC5" w14:paraId="40E546CC" w14:textId="77777777" w:rsidTr="00574AC5">
        <w:tc>
          <w:tcPr>
            <w:tcW w:w="2911" w:type="dxa"/>
            <w:shd w:val="clear" w:color="auto" w:fill="505050"/>
          </w:tcPr>
          <w:p w14:paraId="2DCD7D11" w14:textId="0A847633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3F43B371" w14:textId="16B74BF6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2347CDB8" w14:textId="10E9D025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FINANCIJSKOG PLANA ZA 2025. GODINU</w:t>
            </w:r>
          </w:p>
        </w:tc>
        <w:tc>
          <w:tcPr>
            <w:tcW w:w="1300" w:type="dxa"/>
            <w:shd w:val="clear" w:color="auto" w:fill="505050"/>
          </w:tcPr>
          <w:p w14:paraId="14ABD341" w14:textId="74E2E29F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 GODINU</w:t>
            </w:r>
          </w:p>
        </w:tc>
        <w:tc>
          <w:tcPr>
            <w:tcW w:w="1300" w:type="dxa"/>
            <w:shd w:val="clear" w:color="auto" w:fill="505050"/>
          </w:tcPr>
          <w:p w14:paraId="1ED41C10" w14:textId="3F1CDD08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4A45552C" w14:textId="51584BB4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60E15E23" w14:textId="435D2363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5/4</w:t>
            </w:r>
          </w:p>
        </w:tc>
      </w:tr>
      <w:tr w:rsidR="00574AC5" w:rsidRPr="00574AC5" w14:paraId="6B5AADCC" w14:textId="77777777" w:rsidTr="00574AC5">
        <w:tc>
          <w:tcPr>
            <w:tcW w:w="2911" w:type="dxa"/>
            <w:shd w:val="clear" w:color="auto" w:fill="505050"/>
          </w:tcPr>
          <w:p w14:paraId="07D7FD47" w14:textId="10CA6971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41C3C4D" w14:textId="403BD11E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A420F98" w14:textId="51D24729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35D07D8" w14:textId="0B00D2E1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302CA35" w14:textId="39A6B331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D13F37A" w14:textId="4B353425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217046D9" w14:textId="531E4502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574AC5" w:rsidRPr="00574AC5" w14:paraId="144A895D" w14:textId="77777777" w:rsidTr="00574AC5">
        <w:tc>
          <w:tcPr>
            <w:tcW w:w="2911" w:type="dxa"/>
            <w:shd w:val="clear" w:color="auto" w:fill="E2EFDA"/>
          </w:tcPr>
          <w:p w14:paraId="36D9D108" w14:textId="4B4A4833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5D350056" w14:textId="7BC0AAA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709.021,18</w:t>
            </w:r>
          </w:p>
        </w:tc>
        <w:tc>
          <w:tcPr>
            <w:tcW w:w="1300" w:type="dxa"/>
            <w:shd w:val="clear" w:color="auto" w:fill="E2EFDA"/>
          </w:tcPr>
          <w:p w14:paraId="555ADAAD" w14:textId="295F0E7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E2EFDA"/>
          </w:tcPr>
          <w:p w14:paraId="19840D38" w14:textId="3EBA268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E2EFDA"/>
          </w:tcPr>
          <w:p w14:paraId="79FBE62C" w14:textId="0664A6D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796.658,15</w:t>
            </w:r>
          </w:p>
        </w:tc>
        <w:tc>
          <w:tcPr>
            <w:tcW w:w="960" w:type="dxa"/>
            <w:shd w:val="clear" w:color="auto" w:fill="E2EFDA"/>
          </w:tcPr>
          <w:p w14:paraId="4FBA151A" w14:textId="5E62515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112,36%</w:t>
            </w:r>
          </w:p>
        </w:tc>
        <w:tc>
          <w:tcPr>
            <w:tcW w:w="960" w:type="dxa"/>
            <w:shd w:val="clear" w:color="auto" w:fill="E2EFDA"/>
          </w:tcPr>
          <w:p w14:paraId="30C86EAC" w14:textId="7CD837E5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92,21%</w:t>
            </w:r>
          </w:p>
        </w:tc>
      </w:tr>
      <w:tr w:rsidR="00574AC5" w14:paraId="11F6F0E3" w14:textId="77777777" w:rsidTr="00574AC5">
        <w:tc>
          <w:tcPr>
            <w:tcW w:w="2911" w:type="dxa"/>
          </w:tcPr>
          <w:p w14:paraId="5A4871F8" w14:textId="4983F966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0620 Razvoj zajednice</w:t>
            </w:r>
          </w:p>
        </w:tc>
        <w:tc>
          <w:tcPr>
            <w:tcW w:w="1300" w:type="dxa"/>
          </w:tcPr>
          <w:p w14:paraId="28491954" w14:textId="67039C16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709.021,18</w:t>
            </w:r>
          </w:p>
        </w:tc>
        <w:tc>
          <w:tcPr>
            <w:tcW w:w="1300" w:type="dxa"/>
          </w:tcPr>
          <w:p w14:paraId="175D6404" w14:textId="1087F6A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864.000,00</w:t>
            </w:r>
          </w:p>
        </w:tc>
        <w:tc>
          <w:tcPr>
            <w:tcW w:w="1300" w:type="dxa"/>
          </w:tcPr>
          <w:p w14:paraId="74D29F47" w14:textId="4B0D0A8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864.000,00</w:t>
            </w:r>
          </w:p>
        </w:tc>
        <w:tc>
          <w:tcPr>
            <w:tcW w:w="1300" w:type="dxa"/>
          </w:tcPr>
          <w:p w14:paraId="4F355EFA" w14:textId="4E5AA66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796.658,15</w:t>
            </w:r>
          </w:p>
        </w:tc>
        <w:tc>
          <w:tcPr>
            <w:tcW w:w="960" w:type="dxa"/>
          </w:tcPr>
          <w:p w14:paraId="4D898425" w14:textId="06AF905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112,36%</w:t>
            </w:r>
          </w:p>
        </w:tc>
        <w:tc>
          <w:tcPr>
            <w:tcW w:w="960" w:type="dxa"/>
          </w:tcPr>
          <w:p w14:paraId="2F9F6BCA" w14:textId="184062C6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92,21%</w:t>
            </w:r>
          </w:p>
        </w:tc>
      </w:tr>
      <w:tr w:rsidR="00574AC5" w:rsidRPr="00574AC5" w14:paraId="163D7D27" w14:textId="77777777" w:rsidTr="00574AC5">
        <w:tc>
          <w:tcPr>
            <w:tcW w:w="2911" w:type="dxa"/>
            <w:shd w:val="clear" w:color="auto" w:fill="505050"/>
          </w:tcPr>
          <w:p w14:paraId="5F1A1368" w14:textId="4FF7050D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667581F" w14:textId="5289B34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709.021,18</w:t>
            </w:r>
          </w:p>
        </w:tc>
        <w:tc>
          <w:tcPr>
            <w:tcW w:w="1300" w:type="dxa"/>
            <w:shd w:val="clear" w:color="auto" w:fill="505050"/>
          </w:tcPr>
          <w:p w14:paraId="45AC60D9" w14:textId="07B0097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505050"/>
          </w:tcPr>
          <w:p w14:paraId="010C3888" w14:textId="0768873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505050"/>
          </w:tcPr>
          <w:p w14:paraId="4CE168C3" w14:textId="5018AA3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796.658,15</w:t>
            </w:r>
          </w:p>
        </w:tc>
        <w:tc>
          <w:tcPr>
            <w:tcW w:w="960" w:type="dxa"/>
            <w:shd w:val="clear" w:color="auto" w:fill="505050"/>
          </w:tcPr>
          <w:p w14:paraId="7E7CD2E2" w14:textId="5D46DA45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112,36%</w:t>
            </w:r>
          </w:p>
        </w:tc>
        <w:tc>
          <w:tcPr>
            <w:tcW w:w="960" w:type="dxa"/>
            <w:shd w:val="clear" w:color="auto" w:fill="505050"/>
          </w:tcPr>
          <w:p w14:paraId="15B32FCD" w14:textId="02305E3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92,21%</w:t>
            </w:r>
          </w:p>
        </w:tc>
      </w:tr>
    </w:tbl>
    <w:p w14:paraId="2F2FB95B" w14:textId="46872D57" w:rsidR="00F06364" w:rsidRPr="00521735" w:rsidRDefault="00F06364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4E6992C" w14:textId="77777777" w:rsidR="00F06364" w:rsidRPr="00521735" w:rsidRDefault="00F06364" w:rsidP="00F0636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DD022D" w14:textId="77777777" w:rsidR="00F06364" w:rsidRPr="00521735" w:rsidRDefault="00F06364" w:rsidP="00F063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1300"/>
        <w:gridCol w:w="1300"/>
        <w:gridCol w:w="1300"/>
        <w:gridCol w:w="1300"/>
        <w:gridCol w:w="960"/>
        <w:gridCol w:w="960"/>
      </w:tblGrid>
      <w:tr w:rsidR="00574AC5" w:rsidRPr="00574AC5" w14:paraId="43A42E60" w14:textId="77777777" w:rsidTr="00574AC5">
        <w:tc>
          <w:tcPr>
            <w:tcW w:w="2911" w:type="dxa"/>
            <w:shd w:val="clear" w:color="auto" w:fill="505050"/>
          </w:tcPr>
          <w:p w14:paraId="4581E751" w14:textId="4CF6F83C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393DC47" w14:textId="399DEA2B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7A765F10" w14:textId="7A2D3B53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FINANCIJSKOG PLANA ZA 2025. GODINU</w:t>
            </w:r>
          </w:p>
        </w:tc>
        <w:tc>
          <w:tcPr>
            <w:tcW w:w="1300" w:type="dxa"/>
            <w:shd w:val="clear" w:color="auto" w:fill="505050"/>
          </w:tcPr>
          <w:p w14:paraId="2A29EFC3" w14:textId="3449D8D6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 GODINU</w:t>
            </w:r>
          </w:p>
        </w:tc>
        <w:tc>
          <w:tcPr>
            <w:tcW w:w="1300" w:type="dxa"/>
            <w:shd w:val="clear" w:color="auto" w:fill="505050"/>
          </w:tcPr>
          <w:p w14:paraId="25DFC490" w14:textId="101062FC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14848F0C" w14:textId="5FB21DD5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3C7084D2" w14:textId="4F2F6EBC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5/4</w:t>
            </w:r>
          </w:p>
        </w:tc>
      </w:tr>
      <w:tr w:rsidR="00574AC5" w:rsidRPr="00574AC5" w14:paraId="6F8F7570" w14:textId="77777777" w:rsidTr="00574AC5">
        <w:tc>
          <w:tcPr>
            <w:tcW w:w="2911" w:type="dxa"/>
            <w:shd w:val="clear" w:color="auto" w:fill="505050"/>
          </w:tcPr>
          <w:p w14:paraId="6BBFC9E6" w14:textId="6D993907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7B16C59" w14:textId="2A2DBEC0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C966C79" w14:textId="37FB934F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1CC2524" w14:textId="494F0315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FB99EFC" w14:textId="77361E1C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F14F944" w14:textId="722DFE12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62ABB018" w14:textId="6978F9F0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574AC5" w14:paraId="48F72944" w14:textId="77777777" w:rsidTr="00574AC5">
        <w:tc>
          <w:tcPr>
            <w:tcW w:w="2911" w:type="dxa"/>
          </w:tcPr>
          <w:p w14:paraId="0C93FAA9" w14:textId="77777777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03DA72" w14:textId="696C1E4D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E011F8" w14:textId="7F213705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1E26AB" w14:textId="32408F48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BE4438" w14:textId="40F165FE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4BC082" w14:textId="3402139C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F24FC7C" w14:textId="4A1DC4DB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76A975B3" w14:textId="149A181B" w:rsidR="00F06364" w:rsidRPr="00521735" w:rsidRDefault="00F06364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E154FCF" w14:textId="77777777" w:rsidR="00F06364" w:rsidRDefault="00F06364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79B6F93" w14:textId="77777777" w:rsidR="00512317" w:rsidRDefault="00512317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E110C9C" w14:textId="77777777" w:rsidR="00512317" w:rsidRDefault="00512317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EDE9D59" w14:textId="77777777" w:rsidR="00512317" w:rsidRDefault="00512317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D38C363" w14:textId="77777777" w:rsidR="00512317" w:rsidRDefault="00512317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3D6BFDF" w14:textId="77777777" w:rsidR="00512317" w:rsidRDefault="00512317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CBDF94F" w14:textId="77777777" w:rsidR="00512317" w:rsidRPr="00521735" w:rsidRDefault="00512317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2A394BC" w14:textId="77777777" w:rsidR="00F06364" w:rsidRPr="00521735" w:rsidRDefault="00F06364" w:rsidP="00F063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lastRenderedPageBreak/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1300"/>
        <w:gridCol w:w="1300"/>
        <w:gridCol w:w="1300"/>
        <w:gridCol w:w="1300"/>
        <w:gridCol w:w="960"/>
        <w:gridCol w:w="960"/>
      </w:tblGrid>
      <w:tr w:rsidR="00574AC5" w:rsidRPr="00574AC5" w14:paraId="455AF35F" w14:textId="77777777" w:rsidTr="00574AC5">
        <w:tc>
          <w:tcPr>
            <w:tcW w:w="2911" w:type="dxa"/>
            <w:shd w:val="clear" w:color="auto" w:fill="505050"/>
          </w:tcPr>
          <w:p w14:paraId="64A446DA" w14:textId="11F39BFE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D3F0758" w14:textId="49B429C0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46096EE5" w14:textId="1FB299B9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FINANCIJSKOG PLANA ZA 2025. GODINU</w:t>
            </w:r>
          </w:p>
        </w:tc>
        <w:tc>
          <w:tcPr>
            <w:tcW w:w="1300" w:type="dxa"/>
            <w:shd w:val="clear" w:color="auto" w:fill="505050"/>
          </w:tcPr>
          <w:p w14:paraId="72F01C4F" w14:textId="21C0020F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 GODINU</w:t>
            </w:r>
          </w:p>
        </w:tc>
        <w:tc>
          <w:tcPr>
            <w:tcW w:w="1300" w:type="dxa"/>
            <w:shd w:val="clear" w:color="auto" w:fill="505050"/>
          </w:tcPr>
          <w:p w14:paraId="007AE9BB" w14:textId="5E1BC799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0665551F" w14:textId="6AC523BA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787F43DA" w14:textId="27F88D09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5/4</w:t>
            </w:r>
          </w:p>
        </w:tc>
      </w:tr>
      <w:tr w:rsidR="00574AC5" w:rsidRPr="00574AC5" w14:paraId="5849FA8A" w14:textId="77777777" w:rsidTr="00574AC5">
        <w:tc>
          <w:tcPr>
            <w:tcW w:w="2911" w:type="dxa"/>
            <w:shd w:val="clear" w:color="auto" w:fill="505050"/>
          </w:tcPr>
          <w:p w14:paraId="2151A23B" w14:textId="291D6FC7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3C97338" w14:textId="6955F17E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256179D" w14:textId="211E6490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BD4CDEE" w14:textId="2604B078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DED12E1" w14:textId="1CF2C25D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AFA1F79" w14:textId="28172A4D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189647B7" w14:textId="1BBE8E83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574AC5" w14:paraId="1A0020B6" w14:textId="77777777" w:rsidTr="00574AC5">
        <w:tc>
          <w:tcPr>
            <w:tcW w:w="2911" w:type="dxa"/>
          </w:tcPr>
          <w:p w14:paraId="4D3750C3" w14:textId="786DF674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5E222D18" w14:textId="6DE48824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28CCE8" w14:textId="1D378F08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49BC4C" w14:textId="2135967F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C9652E" w14:textId="0D3061C1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3B910B" w14:textId="1D9CC69B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382C16" w14:textId="1A986142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53824A8D" w14:textId="77777777" w:rsidTr="00574AC5">
        <w:tc>
          <w:tcPr>
            <w:tcW w:w="2911" w:type="dxa"/>
          </w:tcPr>
          <w:p w14:paraId="1EBCE3B2" w14:textId="465C4F5D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4F77F616" w14:textId="5BD8D0F4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287C57" w14:textId="71B8FB43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36E0FC" w14:textId="7F92AE1E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61F30B" w14:textId="56EF4E68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0B5E27C" w14:textId="6F6424D9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BE81B2" w14:textId="506BAB2C" w:rsidR="00574AC5" w:rsidRDefault="00512317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088DD6A7" w14:textId="611960B3" w:rsidR="00F06364" w:rsidRPr="00521735" w:rsidRDefault="00F06364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6C9F69A" w14:textId="77777777" w:rsidR="00E72A76" w:rsidRDefault="00E72A76" w:rsidP="00150E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5571130" w14:textId="3056769E" w:rsidR="00F06364" w:rsidRDefault="00F06364" w:rsidP="00150EF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4C4D996" w14:textId="77777777" w:rsidR="00F06364" w:rsidRPr="00521735" w:rsidRDefault="00F06364" w:rsidP="00F06364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521735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7EDC189F" w14:textId="77777777" w:rsidR="00F06364" w:rsidRPr="00521735" w:rsidRDefault="00F06364" w:rsidP="00F063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1"/>
        <w:gridCol w:w="1300"/>
        <w:gridCol w:w="1300"/>
        <w:gridCol w:w="1300"/>
        <w:gridCol w:w="1300"/>
      </w:tblGrid>
      <w:tr w:rsidR="00574AC5" w:rsidRPr="00574AC5" w14:paraId="3B60539D" w14:textId="77777777" w:rsidTr="00574AC5">
        <w:tc>
          <w:tcPr>
            <w:tcW w:w="4831" w:type="dxa"/>
            <w:shd w:val="clear" w:color="auto" w:fill="505050"/>
          </w:tcPr>
          <w:p w14:paraId="1AA90A2B" w14:textId="76EE5F64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61F7D601" w14:textId="31CE6B3A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7BD9E204" w14:textId="56F45920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FINANCIJSKOG PLANA ZA 2025. GODINU</w:t>
            </w:r>
          </w:p>
        </w:tc>
        <w:tc>
          <w:tcPr>
            <w:tcW w:w="1300" w:type="dxa"/>
            <w:shd w:val="clear" w:color="auto" w:fill="505050"/>
          </w:tcPr>
          <w:p w14:paraId="70C0A4BE" w14:textId="770BFE48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 GODINU</w:t>
            </w:r>
          </w:p>
        </w:tc>
        <w:tc>
          <w:tcPr>
            <w:tcW w:w="1300" w:type="dxa"/>
            <w:shd w:val="clear" w:color="auto" w:fill="505050"/>
          </w:tcPr>
          <w:p w14:paraId="297CFF71" w14:textId="2227124F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</w:tr>
      <w:tr w:rsidR="00574AC5" w:rsidRPr="00574AC5" w14:paraId="02003FC7" w14:textId="77777777" w:rsidTr="00574AC5">
        <w:tc>
          <w:tcPr>
            <w:tcW w:w="4831" w:type="dxa"/>
            <w:shd w:val="clear" w:color="auto" w:fill="505050"/>
          </w:tcPr>
          <w:p w14:paraId="573C2827" w14:textId="5E9B67DE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9DD391C" w14:textId="0AECA0CC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6E4B1F3" w14:textId="32E160DE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E8B9BC2" w14:textId="0B4DE551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CE32B49" w14:textId="4662FE89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574AC5" w:rsidRPr="00574AC5" w14:paraId="4A63EFAB" w14:textId="77777777" w:rsidTr="00574AC5">
        <w:trPr>
          <w:trHeight w:val="400"/>
        </w:trPr>
        <w:tc>
          <w:tcPr>
            <w:tcW w:w="4831" w:type="dxa"/>
            <w:shd w:val="clear" w:color="auto" w:fill="FFC000"/>
            <w:vAlign w:val="center"/>
          </w:tcPr>
          <w:p w14:paraId="79748566" w14:textId="5ECBAAC1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RAZDJEL 001 UPRAVNI ODJEL ZA GOSPODARSTVO I POLJOPRIVREDU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2E9252" w14:textId="466297E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709.021,18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3AFF56F" w14:textId="4F6AB1C4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676C27" w14:textId="4B328A2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AAD034A" w14:textId="6CEB3E8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796.658,15</w:t>
            </w:r>
          </w:p>
        </w:tc>
      </w:tr>
      <w:tr w:rsidR="00574AC5" w14:paraId="202808A5" w14:textId="77777777" w:rsidTr="00574AC5">
        <w:tc>
          <w:tcPr>
            <w:tcW w:w="4831" w:type="dxa"/>
          </w:tcPr>
          <w:p w14:paraId="61DD8BDC" w14:textId="3AE05EB5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CENTAR ZA RAZVOJ BRODSKO-POSAVSKE ŽUPANIJE</w:t>
            </w:r>
          </w:p>
        </w:tc>
        <w:tc>
          <w:tcPr>
            <w:tcW w:w="1300" w:type="dxa"/>
          </w:tcPr>
          <w:p w14:paraId="0B4B58A2" w14:textId="4C9E2B82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709.021,18</w:t>
            </w:r>
          </w:p>
        </w:tc>
        <w:tc>
          <w:tcPr>
            <w:tcW w:w="1300" w:type="dxa"/>
          </w:tcPr>
          <w:p w14:paraId="6493ECEE" w14:textId="6AF7E75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864.000,00</w:t>
            </w:r>
          </w:p>
        </w:tc>
        <w:tc>
          <w:tcPr>
            <w:tcW w:w="1300" w:type="dxa"/>
          </w:tcPr>
          <w:p w14:paraId="19F55B80" w14:textId="437257D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864.000,00</w:t>
            </w:r>
          </w:p>
        </w:tc>
        <w:tc>
          <w:tcPr>
            <w:tcW w:w="1300" w:type="dxa"/>
          </w:tcPr>
          <w:p w14:paraId="74C40CB2" w14:textId="14A069D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796.658,15</w:t>
            </w:r>
          </w:p>
        </w:tc>
      </w:tr>
      <w:tr w:rsidR="00574AC5" w:rsidRPr="00574AC5" w14:paraId="01820C0F" w14:textId="77777777" w:rsidTr="00574AC5">
        <w:tc>
          <w:tcPr>
            <w:tcW w:w="4831" w:type="dxa"/>
            <w:shd w:val="clear" w:color="auto" w:fill="505050"/>
          </w:tcPr>
          <w:p w14:paraId="2522017D" w14:textId="75154FD2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49FD029" w14:textId="4DA42A3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709.021,18</w:t>
            </w:r>
          </w:p>
        </w:tc>
        <w:tc>
          <w:tcPr>
            <w:tcW w:w="1300" w:type="dxa"/>
            <w:shd w:val="clear" w:color="auto" w:fill="505050"/>
          </w:tcPr>
          <w:p w14:paraId="22016DC4" w14:textId="2DF4802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505050"/>
          </w:tcPr>
          <w:p w14:paraId="2BDCCCE0" w14:textId="17E65CC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505050"/>
          </w:tcPr>
          <w:p w14:paraId="50AC6A97" w14:textId="7B80E4C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796.658,15</w:t>
            </w:r>
          </w:p>
        </w:tc>
      </w:tr>
    </w:tbl>
    <w:p w14:paraId="5CA97E07" w14:textId="28ECD88D" w:rsidR="00F06364" w:rsidRPr="00521735" w:rsidRDefault="00F06364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D54AC88" w14:textId="77777777" w:rsidR="00F06364" w:rsidRPr="00521735" w:rsidRDefault="00F06364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46BBD03" w14:textId="77777777" w:rsidR="00F06364" w:rsidRPr="00521735" w:rsidRDefault="00F06364" w:rsidP="00F063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1"/>
        <w:gridCol w:w="1300"/>
        <w:gridCol w:w="1300"/>
        <w:gridCol w:w="1300"/>
        <w:gridCol w:w="1300"/>
      </w:tblGrid>
      <w:tr w:rsidR="00574AC5" w:rsidRPr="00574AC5" w14:paraId="4C0B8E4E" w14:textId="77777777" w:rsidTr="00574AC5">
        <w:tc>
          <w:tcPr>
            <w:tcW w:w="4831" w:type="dxa"/>
            <w:shd w:val="clear" w:color="auto" w:fill="505050"/>
          </w:tcPr>
          <w:p w14:paraId="66E1D39F" w14:textId="66FF3E8A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00807B1E" w14:textId="690F12B1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5BFFE724" w14:textId="024CF2FC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FINANCIJSKOG PLANA ZA 2025. GODINU</w:t>
            </w:r>
          </w:p>
        </w:tc>
        <w:tc>
          <w:tcPr>
            <w:tcW w:w="1300" w:type="dxa"/>
            <w:shd w:val="clear" w:color="auto" w:fill="505050"/>
          </w:tcPr>
          <w:p w14:paraId="03534798" w14:textId="5D12697D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 GODINU</w:t>
            </w:r>
          </w:p>
        </w:tc>
        <w:tc>
          <w:tcPr>
            <w:tcW w:w="1300" w:type="dxa"/>
            <w:shd w:val="clear" w:color="auto" w:fill="505050"/>
          </w:tcPr>
          <w:p w14:paraId="2CEE464C" w14:textId="2665C63E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</w:tr>
      <w:tr w:rsidR="00574AC5" w:rsidRPr="00574AC5" w14:paraId="4AEC0E40" w14:textId="77777777" w:rsidTr="00574AC5">
        <w:tc>
          <w:tcPr>
            <w:tcW w:w="4831" w:type="dxa"/>
            <w:shd w:val="clear" w:color="auto" w:fill="505050"/>
          </w:tcPr>
          <w:p w14:paraId="15F08D7D" w14:textId="5CEB7E53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870B7C5" w14:textId="515A1529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746E5B9" w14:textId="07EAAC07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5E7A5EC" w14:textId="50D62BC2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2D54606" w14:textId="4359998D" w:rsidR="00574AC5" w:rsidRPr="00574AC5" w:rsidRDefault="00574AC5" w:rsidP="00574A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574AC5" w:rsidRPr="00574AC5" w14:paraId="1A69C6E0" w14:textId="77777777" w:rsidTr="00574AC5">
        <w:trPr>
          <w:trHeight w:val="400"/>
        </w:trPr>
        <w:tc>
          <w:tcPr>
            <w:tcW w:w="4831" w:type="dxa"/>
            <w:shd w:val="clear" w:color="auto" w:fill="FFC000"/>
            <w:vAlign w:val="center"/>
          </w:tcPr>
          <w:p w14:paraId="725F15C2" w14:textId="5F649B86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RAZDJEL 001 UPRAVNI ODJEL ZA GOSPODARSTVO I POLJOPRIVREDU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4D2A1FF" w14:textId="31AF53B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709.021,18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F9D8A7A" w14:textId="2E2AC2B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9D6582A" w14:textId="397C7AF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F012809" w14:textId="7785133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796.658,15</w:t>
            </w:r>
          </w:p>
        </w:tc>
      </w:tr>
      <w:tr w:rsidR="00574AC5" w:rsidRPr="00574AC5" w14:paraId="133CFEE6" w14:textId="77777777" w:rsidTr="00574AC5">
        <w:trPr>
          <w:trHeight w:val="400"/>
        </w:trPr>
        <w:tc>
          <w:tcPr>
            <w:tcW w:w="4831" w:type="dxa"/>
            <w:shd w:val="clear" w:color="auto" w:fill="FFC000"/>
            <w:vAlign w:val="center"/>
          </w:tcPr>
          <w:p w14:paraId="5F729AB5" w14:textId="260B6D96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GLAVA 00101 CENTAR ZA RAZVOJ BRODSKO-POSAVSKE ŽUPANIJE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AA5F21D" w14:textId="1F77D78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709.021,18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B460CA3" w14:textId="53942D2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95FBBB5" w14:textId="7696476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8B0D735" w14:textId="7E3F1B4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796.658,15</w:t>
            </w:r>
          </w:p>
        </w:tc>
      </w:tr>
      <w:tr w:rsidR="00574AC5" w:rsidRPr="00574AC5" w14:paraId="59D08606" w14:textId="77777777" w:rsidTr="00574AC5">
        <w:tc>
          <w:tcPr>
            <w:tcW w:w="4831" w:type="dxa"/>
            <w:shd w:val="clear" w:color="auto" w:fill="CBFFCB"/>
          </w:tcPr>
          <w:p w14:paraId="6C2C5B1C" w14:textId="2FB2719E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CB027F8" w14:textId="6BBD814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269.536,07</w:t>
            </w:r>
          </w:p>
        </w:tc>
        <w:tc>
          <w:tcPr>
            <w:tcW w:w="1300" w:type="dxa"/>
            <w:shd w:val="clear" w:color="auto" w:fill="CBFFCB"/>
          </w:tcPr>
          <w:p w14:paraId="0CFA5D64" w14:textId="60157A8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471.060,00</w:t>
            </w:r>
          </w:p>
        </w:tc>
        <w:tc>
          <w:tcPr>
            <w:tcW w:w="1300" w:type="dxa"/>
            <w:shd w:val="clear" w:color="auto" w:fill="CBFFCB"/>
          </w:tcPr>
          <w:p w14:paraId="7BDD8863" w14:textId="330B538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471.060,00</w:t>
            </w:r>
          </w:p>
        </w:tc>
        <w:tc>
          <w:tcPr>
            <w:tcW w:w="1300" w:type="dxa"/>
            <w:shd w:val="clear" w:color="auto" w:fill="CBFFCB"/>
          </w:tcPr>
          <w:p w14:paraId="7CC62D9B" w14:textId="548F655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446.275,09</w:t>
            </w:r>
          </w:p>
        </w:tc>
      </w:tr>
      <w:tr w:rsidR="00574AC5" w:rsidRPr="00574AC5" w14:paraId="700D7831" w14:textId="77777777" w:rsidTr="00574AC5">
        <w:tc>
          <w:tcPr>
            <w:tcW w:w="4831" w:type="dxa"/>
            <w:shd w:val="clear" w:color="auto" w:fill="CBFFCB"/>
          </w:tcPr>
          <w:p w14:paraId="55E9871B" w14:textId="4FC8EA15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IZVOR 510 Pomoći iz državnog proračuna EU</w:t>
            </w:r>
          </w:p>
        </w:tc>
        <w:tc>
          <w:tcPr>
            <w:tcW w:w="1300" w:type="dxa"/>
            <w:shd w:val="clear" w:color="auto" w:fill="CBFFCB"/>
          </w:tcPr>
          <w:p w14:paraId="7AF0EE3F" w14:textId="69C9124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419.527,34</w:t>
            </w:r>
          </w:p>
        </w:tc>
        <w:tc>
          <w:tcPr>
            <w:tcW w:w="1300" w:type="dxa"/>
            <w:shd w:val="clear" w:color="auto" w:fill="CBFFCB"/>
          </w:tcPr>
          <w:p w14:paraId="07F0E61E" w14:textId="61CE0D4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392.940,00</w:t>
            </w:r>
          </w:p>
        </w:tc>
        <w:tc>
          <w:tcPr>
            <w:tcW w:w="1300" w:type="dxa"/>
            <w:shd w:val="clear" w:color="auto" w:fill="CBFFCB"/>
          </w:tcPr>
          <w:p w14:paraId="3FB8D0DC" w14:textId="38E0F39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392.940,00</w:t>
            </w:r>
          </w:p>
        </w:tc>
        <w:tc>
          <w:tcPr>
            <w:tcW w:w="1300" w:type="dxa"/>
            <w:shd w:val="clear" w:color="auto" w:fill="CBFFCB"/>
          </w:tcPr>
          <w:p w14:paraId="30315819" w14:textId="28EE305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350.383,06</w:t>
            </w:r>
          </w:p>
        </w:tc>
      </w:tr>
      <w:tr w:rsidR="00574AC5" w:rsidRPr="00574AC5" w14:paraId="1C3C6E1A" w14:textId="77777777" w:rsidTr="00574AC5">
        <w:tc>
          <w:tcPr>
            <w:tcW w:w="4831" w:type="dxa"/>
            <w:shd w:val="clear" w:color="auto" w:fill="CBFFCB"/>
          </w:tcPr>
          <w:p w14:paraId="709E36C2" w14:textId="55589789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IZVOR 511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0A7AE6F" w14:textId="42BA568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19.957,77</w:t>
            </w:r>
          </w:p>
        </w:tc>
        <w:tc>
          <w:tcPr>
            <w:tcW w:w="1300" w:type="dxa"/>
            <w:shd w:val="clear" w:color="auto" w:fill="CBFFCB"/>
          </w:tcPr>
          <w:p w14:paraId="3BDB98D7" w14:textId="0196919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8332A4" w14:textId="085C6D8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3AAE46" w14:textId="5CE2B0C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74AC5" w:rsidRPr="00574AC5" w14:paraId="37112FDE" w14:textId="77777777" w:rsidTr="00574AC5">
        <w:trPr>
          <w:trHeight w:val="540"/>
        </w:trPr>
        <w:tc>
          <w:tcPr>
            <w:tcW w:w="4831" w:type="dxa"/>
            <w:shd w:val="clear" w:color="auto" w:fill="17365D"/>
            <w:vAlign w:val="center"/>
          </w:tcPr>
          <w:p w14:paraId="0672733E" w14:textId="2966237A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CENTAR ZA RAZVOJ BPŽ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BBBFFA" w14:textId="4E6BD244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709.021,18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C0CB57" w14:textId="196E577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458346" w14:textId="391E452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C9F6E3" w14:textId="594EAEB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796.658,15</w:t>
            </w:r>
          </w:p>
        </w:tc>
      </w:tr>
      <w:tr w:rsidR="00574AC5" w:rsidRPr="00574AC5" w14:paraId="50251ED0" w14:textId="77777777" w:rsidTr="00574AC5">
        <w:trPr>
          <w:trHeight w:val="540"/>
        </w:trPr>
        <w:tc>
          <w:tcPr>
            <w:tcW w:w="4831" w:type="dxa"/>
            <w:shd w:val="clear" w:color="auto" w:fill="DAE8F2"/>
            <w:vAlign w:val="center"/>
          </w:tcPr>
          <w:p w14:paraId="733D39F4" w14:textId="3B1BE69B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A100001 REDOVAN RAD RAZVOJNE AGENCIJE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E54B3E" w14:textId="386AA85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365.410,36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8437E8" w14:textId="6EC9F2B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520.350,00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618378" w14:textId="54723FA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520.350,00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FD514F" w14:textId="3E00172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453.047,33</w:t>
            </w:r>
          </w:p>
        </w:tc>
      </w:tr>
      <w:tr w:rsidR="00574AC5" w:rsidRPr="00574AC5" w14:paraId="5DA0056C" w14:textId="77777777" w:rsidTr="00574AC5">
        <w:tc>
          <w:tcPr>
            <w:tcW w:w="4831" w:type="dxa"/>
            <w:shd w:val="clear" w:color="auto" w:fill="CBFFCB"/>
          </w:tcPr>
          <w:p w14:paraId="34DB5CB1" w14:textId="5EFCE011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E7FB9EE" w14:textId="262CD23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269.536,07</w:t>
            </w:r>
          </w:p>
        </w:tc>
        <w:tc>
          <w:tcPr>
            <w:tcW w:w="1300" w:type="dxa"/>
            <w:shd w:val="clear" w:color="auto" w:fill="CBFFCB"/>
          </w:tcPr>
          <w:p w14:paraId="650CD22D" w14:textId="2089E40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471.060,00</w:t>
            </w:r>
          </w:p>
        </w:tc>
        <w:tc>
          <w:tcPr>
            <w:tcW w:w="1300" w:type="dxa"/>
            <w:shd w:val="clear" w:color="auto" w:fill="CBFFCB"/>
          </w:tcPr>
          <w:p w14:paraId="37E7E5B6" w14:textId="64FE663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471.060,00</w:t>
            </w:r>
          </w:p>
        </w:tc>
        <w:tc>
          <w:tcPr>
            <w:tcW w:w="1300" w:type="dxa"/>
            <w:shd w:val="clear" w:color="auto" w:fill="CBFFCB"/>
          </w:tcPr>
          <w:p w14:paraId="56643708" w14:textId="0EA34AB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446.275,09</w:t>
            </w:r>
          </w:p>
        </w:tc>
      </w:tr>
      <w:tr w:rsidR="00574AC5" w:rsidRPr="00574AC5" w14:paraId="4EF7B4D3" w14:textId="77777777" w:rsidTr="00574AC5">
        <w:tc>
          <w:tcPr>
            <w:tcW w:w="4831" w:type="dxa"/>
            <w:shd w:val="clear" w:color="auto" w:fill="F2F2F2"/>
          </w:tcPr>
          <w:p w14:paraId="25AC961F" w14:textId="0FE0EC02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07FA7A" w14:textId="42CABBA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256.697,75</w:t>
            </w:r>
          </w:p>
        </w:tc>
        <w:tc>
          <w:tcPr>
            <w:tcW w:w="1300" w:type="dxa"/>
            <w:shd w:val="clear" w:color="auto" w:fill="F2F2F2"/>
          </w:tcPr>
          <w:p w14:paraId="722104A4" w14:textId="768EC9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465.060,00</w:t>
            </w:r>
          </w:p>
        </w:tc>
        <w:tc>
          <w:tcPr>
            <w:tcW w:w="1300" w:type="dxa"/>
            <w:shd w:val="clear" w:color="auto" w:fill="F2F2F2"/>
          </w:tcPr>
          <w:p w14:paraId="77BBFE1D" w14:textId="5ED3D0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465.060,00</w:t>
            </w:r>
          </w:p>
        </w:tc>
        <w:tc>
          <w:tcPr>
            <w:tcW w:w="1300" w:type="dxa"/>
            <w:shd w:val="clear" w:color="auto" w:fill="F2F2F2"/>
          </w:tcPr>
          <w:p w14:paraId="0210862A" w14:textId="7EF1575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442.941,89</w:t>
            </w:r>
          </w:p>
        </w:tc>
      </w:tr>
      <w:tr w:rsidR="00574AC5" w:rsidRPr="00574AC5" w14:paraId="02BDAAB4" w14:textId="77777777" w:rsidTr="00574AC5">
        <w:tc>
          <w:tcPr>
            <w:tcW w:w="4831" w:type="dxa"/>
            <w:shd w:val="clear" w:color="auto" w:fill="F2F2F2"/>
          </w:tcPr>
          <w:p w14:paraId="047FB1CA" w14:textId="414A6307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1D448C8" w14:textId="5DC5E0C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182.420,95</w:t>
            </w:r>
          </w:p>
        </w:tc>
        <w:tc>
          <w:tcPr>
            <w:tcW w:w="1300" w:type="dxa"/>
            <w:shd w:val="clear" w:color="auto" w:fill="F2F2F2"/>
          </w:tcPr>
          <w:p w14:paraId="37F8F58D" w14:textId="0B4C3B7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340.250,00</w:t>
            </w:r>
          </w:p>
        </w:tc>
        <w:tc>
          <w:tcPr>
            <w:tcW w:w="1300" w:type="dxa"/>
            <w:shd w:val="clear" w:color="auto" w:fill="F2F2F2"/>
          </w:tcPr>
          <w:p w14:paraId="64F0F458" w14:textId="0691CE3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340.250,00</w:t>
            </w:r>
          </w:p>
        </w:tc>
        <w:tc>
          <w:tcPr>
            <w:tcW w:w="1300" w:type="dxa"/>
            <w:shd w:val="clear" w:color="auto" w:fill="F2F2F2"/>
          </w:tcPr>
          <w:p w14:paraId="0ADAB0CF" w14:textId="22A0341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331.022,49</w:t>
            </w:r>
          </w:p>
        </w:tc>
      </w:tr>
      <w:tr w:rsidR="00574AC5" w:rsidRPr="00574AC5" w14:paraId="56B242CA" w14:textId="77777777" w:rsidTr="00574AC5">
        <w:tc>
          <w:tcPr>
            <w:tcW w:w="4831" w:type="dxa"/>
            <w:shd w:val="clear" w:color="auto" w:fill="F2F2F2"/>
          </w:tcPr>
          <w:p w14:paraId="5D86C342" w14:textId="0FB91E8C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5FDA800" w14:textId="4BD5883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123.626,85</w:t>
            </w:r>
          </w:p>
        </w:tc>
        <w:tc>
          <w:tcPr>
            <w:tcW w:w="1300" w:type="dxa"/>
            <w:shd w:val="clear" w:color="auto" w:fill="F2F2F2"/>
          </w:tcPr>
          <w:p w14:paraId="3F22C67E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2595FB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F79F98" w14:textId="59D6CDD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244.070,87</w:t>
            </w:r>
          </w:p>
        </w:tc>
      </w:tr>
      <w:tr w:rsidR="00574AC5" w14:paraId="05E0EA79" w14:textId="77777777" w:rsidTr="00574AC5">
        <w:tc>
          <w:tcPr>
            <w:tcW w:w="4831" w:type="dxa"/>
          </w:tcPr>
          <w:p w14:paraId="6C5074EA" w14:textId="208FCBAC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5A23343" w14:textId="4785434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123.626,85</w:t>
            </w:r>
          </w:p>
        </w:tc>
        <w:tc>
          <w:tcPr>
            <w:tcW w:w="1300" w:type="dxa"/>
          </w:tcPr>
          <w:p w14:paraId="1A956DBB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9F50FC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F2BA47" w14:textId="5E73B531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244.070,87</w:t>
            </w:r>
          </w:p>
        </w:tc>
      </w:tr>
      <w:tr w:rsidR="00574AC5" w:rsidRPr="00574AC5" w14:paraId="111E9091" w14:textId="77777777" w:rsidTr="00574AC5">
        <w:tc>
          <w:tcPr>
            <w:tcW w:w="4831" w:type="dxa"/>
            <w:shd w:val="clear" w:color="auto" w:fill="F2F2F2"/>
          </w:tcPr>
          <w:p w14:paraId="2BE4FAFA" w14:textId="5C9CC977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0A7D073D" w14:textId="05E9BC5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38.647,99</w:t>
            </w:r>
          </w:p>
        </w:tc>
        <w:tc>
          <w:tcPr>
            <w:tcW w:w="1300" w:type="dxa"/>
            <w:shd w:val="clear" w:color="auto" w:fill="F2F2F2"/>
          </w:tcPr>
          <w:p w14:paraId="798B6E65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5172494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E346C4" w14:textId="72EA19F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48.222,36</w:t>
            </w:r>
          </w:p>
        </w:tc>
      </w:tr>
      <w:tr w:rsidR="00574AC5" w14:paraId="27D6AAD4" w14:textId="77777777" w:rsidTr="00574AC5">
        <w:tc>
          <w:tcPr>
            <w:tcW w:w="4831" w:type="dxa"/>
          </w:tcPr>
          <w:p w14:paraId="270AA5CB" w14:textId="71645490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5E87347C" w14:textId="310D1871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38.647,99</w:t>
            </w:r>
          </w:p>
        </w:tc>
        <w:tc>
          <w:tcPr>
            <w:tcW w:w="1300" w:type="dxa"/>
          </w:tcPr>
          <w:p w14:paraId="03F56DC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8191B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BFB6D9" w14:textId="5E6F71E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48.222,36</w:t>
            </w:r>
          </w:p>
        </w:tc>
      </w:tr>
      <w:tr w:rsidR="00574AC5" w:rsidRPr="00574AC5" w14:paraId="7932CEEC" w14:textId="77777777" w:rsidTr="00574AC5">
        <w:tc>
          <w:tcPr>
            <w:tcW w:w="4831" w:type="dxa"/>
            <w:shd w:val="clear" w:color="auto" w:fill="F2F2F2"/>
          </w:tcPr>
          <w:p w14:paraId="7EFA0FD2" w14:textId="2D3932AA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A3DDADB" w14:textId="0659723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20.146,11</w:t>
            </w:r>
          </w:p>
        </w:tc>
        <w:tc>
          <w:tcPr>
            <w:tcW w:w="1300" w:type="dxa"/>
            <w:shd w:val="clear" w:color="auto" w:fill="F2F2F2"/>
          </w:tcPr>
          <w:p w14:paraId="1201EF3C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4384F2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5021F1" w14:textId="307F3BE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38.729,26</w:t>
            </w:r>
          </w:p>
        </w:tc>
      </w:tr>
      <w:tr w:rsidR="00574AC5" w14:paraId="7CEF6FB0" w14:textId="77777777" w:rsidTr="00574AC5">
        <w:tc>
          <w:tcPr>
            <w:tcW w:w="4831" w:type="dxa"/>
          </w:tcPr>
          <w:p w14:paraId="393B05A5" w14:textId="089CADAC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8546861" w14:textId="7DBF6756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20.146,11</w:t>
            </w:r>
          </w:p>
        </w:tc>
        <w:tc>
          <w:tcPr>
            <w:tcW w:w="1300" w:type="dxa"/>
          </w:tcPr>
          <w:p w14:paraId="4935181F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EB30A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B67D3E" w14:textId="32EC55D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38.729,26</w:t>
            </w:r>
          </w:p>
        </w:tc>
      </w:tr>
      <w:tr w:rsidR="00574AC5" w:rsidRPr="00574AC5" w14:paraId="4FEA4432" w14:textId="77777777" w:rsidTr="00574AC5">
        <w:tc>
          <w:tcPr>
            <w:tcW w:w="4831" w:type="dxa"/>
            <w:shd w:val="clear" w:color="auto" w:fill="F2F2F2"/>
          </w:tcPr>
          <w:p w14:paraId="67B0267B" w14:textId="694705EF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BC12A74" w14:textId="64BB7E8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74.276,66</w:t>
            </w:r>
          </w:p>
        </w:tc>
        <w:tc>
          <w:tcPr>
            <w:tcW w:w="1300" w:type="dxa"/>
            <w:shd w:val="clear" w:color="auto" w:fill="F2F2F2"/>
          </w:tcPr>
          <w:p w14:paraId="6C8681F3" w14:textId="07F13585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124.800,00</w:t>
            </w:r>
          </w:p>
        </w:tc>
        <w:tc>
          <w:tcPr>
            <w:tcW w:w="1300" w:type="dxa"/>
            <w:shd w:val="clear" w:color="auto" w:fill="F2F2F2"/>
          </w:tcPr>
          <w:p w14:paraId="7F3430FF" w14:textId="4B9EDF3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124.800,00</w:t>
            </w:r>
          </w:p>
        </w:tc>
        <w:tc>
          <w:tcPr>
            <w:tcW w:w="1300" w:type="dxa"/>
            <w:shd w:val="clear" w:color="auto" w:fill="F2F2F2"/>
          </w:tcPr>
          <w:p w14:paraId="1048B23B" w14:textId="28E55DA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111.919,38</w:t>
            </w:r>
          </w:p>
        </w:tc>
      </w:tr>
      <w:tr w:rsidR="00574AC5" w:rsidRPr="00574AC5" w14:paraId="7B7B3B10" w14:textId="77777777" w:rsidTr="00574AC5">
        <w:tc>
          <w:tcPr>
            <w:tcW w:w="4831" w:type="dxa"/>
            <w:shd w:val="clear" w:color="auto" w:fill="F2F2F2"/>
          </w:tcPr>
          <w:p w14:paraId="29F5FD2F" w14:textId="4195DD55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CFEC60B" w14:textId="2D58DDE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23.400,95</w:t>
            </w:r>
          </w:p>
        </w:tc>
        <w:tc>
          <w:tcPr>
            <w:tcW w:w="1300" w:type="dxa"/>
            <w:shd w:val="clear" w:color="auto" w:fill="F2F2F2"/>
          </w:tcPr>
          <w:p w14:paraId="35008943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09E8D14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972BE2" w14:textId="45466A9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20.608,28</w:t>
            </w:r>
          </w:p>
        </w:tc>
      </w:tr>
      <w:tr w:rsidR="00574AC5" w14:paraId="04CBCFA5" w14:textId="77777777" w:rsidTr="00574AC5">
        <w:tc>
          <w:tcPr>
            <w:tcW w:w="4831" w:type="dxa"/>
          </w:tcPr>
          <w:p w14:paraId="49CC1958" w14:textId="19E9952E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35F52BFF" w14:textId="310CCDF1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997,64</w:t>
            </w:r>
          </w:p>
        </w:tc>
        <w:tc>
          <w:tcPr>
            <w:tcW w:w="1300" w:type="dxa"/>
          </w:tcPr>
          <w:p w14:paraId="19A5A61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E25D2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1CB155" w14:textId="5345744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4.073,90</w:t>
            </w:r>
          </w:p>
        </w:tc>
      </w:tr>
      <w:tr w:rsidR="00574AC5" w14:paraId="39FF99AC" w14:textId="77777777" w:rsidTr="00574AC5">
        <w:tc>
          <w:tcPr>
            <w:tcW w:w="4831" w:type="dxa"/>
          </w:tcPr>
          <w:p w14:paraId="4D174A0B" w14:textId="1DB72A50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3212 Naknade za prijevoz, za rad na terenu i odvojeni život</w:t>
            </w:r>
          </w:p>
        </w:tc>
        <w:tc>
          <w:tcPr>
            <w:tcW w:w="1300" w:type="dxa"/>
          </w:tcPr>
          <w:p w14:paraId="118061B0" w14:textId="16DEF5D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20.385,31</w:t>
            </w:r>
          </w:p>
        </w:tc>
        <w:tc>
          <w:tcPr>
            <w:tcW w:w="1300" w:type="dxa"/>
          </w:tcPr>
          <w:p w14:paraId="053060A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F9881E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E7B460" w14:textId="0289E41E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16.184,38</w:t>
            </w:r>
          </w:p>
        </w:tc>
      </w:tr>
      <w:tr w:rsidR="00574AC5" w14:paraId="2AC118C4" w14:textId="77777777" w:rsidTr="00574AC5">
        <w:tc>
          <w:tcPr>
            <w:tcW w:w="4831" w:type="dxa"/>
          </w:tcPr>
          <w:p w14:paraId="4494DFCB" w14:textId="4CDFF22A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1E5A59F9" w14:textId="465A22BA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1.945,00</w:t>
            </w:r>
          </w:p>
        </w:tc>
        <w:tc>
          <w:tcPr>
            <w:tcW w:w="1300" w:type="dxa"/>
          </w:tcPr>
          <w:p w14:paraId="0B3A562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083F48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708592" w14:textId="0AF321E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</w:tr>
      <w:tr w:rsidR="00574AC5" w14:paraId="5325197F" w14:textId="77777777" w:rsidTr="00574AC5">
        <w:tc>
          <w:tcPr>
            <w:tcW w:w="4831" w:type="dxa"/>
          </w:tcPr>
          <w:p w14:paraId="49871B4F" w14:textId="5150024A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5F2F8A54" w14:textId="0574B2F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73,00</w:t>
            </w:r>
          </w:p>
        </w:tc>
        <w:tc>
          <w:tcPr>
            <w:tcW w:w="1300" w:type="dxa"/>
          </w:tcPr>
          <w:p w14:paraId="3DDA902F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DA227C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69A67F" w14:textId="69027EA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06364370" w14:textId="77777777" w:rsidTr="00574AC5">
        <w:tc>
          <w:tcPr>
            <w:tcW w:w="4831" w:type="dxa"/>
            <w:shd w:val="clear" w:color="auto" w:fill="F2F2F2"/>
          </w:tcPr>
          <w:p w14:paraId="0B6D9320" w14:textId="6AC5E3F2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5B1F8B0" w14:textId="44C6A6F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4.100,86</w:t>
            </w:r>
          </w:p>
        </w:tc>
        <w:tc>
          <w:tcPr>
            <w:tcW w:w="1300" w:type="dxa"/>
            <w:shd w:val="clear" w:color="auto" w:fill="F2F2F2"/>
          </w:tcPr>
          <w:p w14:paraId="179E250C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8FFFE2D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FC6BC64" w14:textId="1400028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7.259,39</w:t>
            </w:r>
          </w:p>
        </w:tc>
      </w:tr>
      <w:tr w:rsidR="00574AC5" w14:paraId="113CC398" w14:textId="77777777" w:rsidTr="00574AC5">
        <w:tc>
          <w:tcPr>
            <w:tcW w:w="4831" w:type="dxa"/>
          </w:tcPr>
          <w:p w14:paraId="45AC94DC" w14:textId="63284B19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8D7A487" w14:textId="1BD5F6B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1.207,00</w:t>
            </w:r>
          </w:p>
        </w:tc>
        <w:tc>
          <w:tcPr>
            <w:tcW w:w="1300" w:type="dxa"/>
          </w:tcPr>
          <w:p w14:paraId="53CF720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569670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D6385B" w14:textId="7A66B54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5.665,42</w:t>
            </w:r>
          </w:p>
        </w:tc>
      </w:tr>
      <w:tr w:rsidR="00574AC5" w14:paraId="537CAA46" w14:textId="77777777" w:rsidTr="00574AC5">
        <w:tc>
          <w:tcPr>
            <w:tcW w:w="4831" w:type="dxa"/>
          </w:tcPr>
          <w:p w14:paraId="64475729" w14:textId="709D1DB0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FE79ED5" w14:textId="5688D61B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C50A2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242E0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076A0F" w14:textId="5A8ABCAC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1.593,97</w:t>
            </w:r>
          </w:p>
        </w:tc>
      </w:tr>
      <w:tr w:rsidR="00574AC5" w14:paraId="5054C80C" w14:textId="77777777" w:rsidTr="00574AC5">
        <w:tc>
          <w:tcPr>
            <w:tcW w:w="4831" w:type="dxa"/>
          </w:tcPr>
          <w:p w14:paraId="67316AD3" w14:textId="5F8B5311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DDC10BE" w14:textId="7EFEA3CA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472,10</w:t>
            </w:r>
          </w:p>
        </w:tc>
        <w:tc>
          <w:tcPr>
            <w:tcW w:w="1300" w:type="dxa"/>
          </w:tcPr>
          <w:p w14:paraId="2E7B3F0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2E1968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917C28" w14:textId="09DE7CD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5163FCFE" w14:textId="77777777" w:rsidTr="00574AC5">
        <w:tc>
          <w:tcPr>
            <w:tcW w:w="4831" w:type="dxa"/>
          </w:tcPr>
          <w:p w14:paraId="2BBFD92C" w14:textId="03ED8C5F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79FB36C9" w14:textId="4B2EC1CC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2.421,76</w:t>
            </w:r>
          </w:p>
        </w:tc>
        <w:tc>
          <w:tcPr>
            <w:tcW w:w="1300" w:type="dxa"/>
          </w:tcPr>
          <w:p w14:paraId="3571BA00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F96AF0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886A55" w14:textId="5BCD8C2B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50F7E01D" w14:textId="77777777" w:rsidTr="00574AC5">
        <w:tc>
          <w:tcPr>
            <w:tcW w:w="4831" w:type="dxa"/>
            <w:shd w:val="clear" w:color="auto" w:fill="F2F2F2"/>
          </w:tcPr>
          <w:p w14:paraId="18E61E9F" w14:textId="505D9C7D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F317208" w14:textId="32494D1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27.313,62</w:t>
            </w:r>
          </w:p>
        </w:tc>
        <w:tc>
          <w:tcPr>
            <w:tcW w:w="1300" w:type="dxa"/>
            <w:shd w:val="clear" w:color="auto" w:fill="F2F2F2"/>
          </w:tcPr>
          <w:p w14:paraId="36F0868E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66D3C5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D712C5" w14:textId="411F317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60.553,66</w:t>
            </w:r>
          </w:p>
        </w:tc>
      </w:tr>
      <w:tr w:rsidR="00574AC5" w14:paraId="36FA3969" w14:textId="77777777" w:rsidTr="00574AC5">
        <w:tc>
          <w:tcPr>
            <w:tcW w:w="4831" w:type="dxa"/>
          </w:tcPr>
          <w:p w14:paraId="48C20195" w14:textId="38795433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55C381AD" w14:textId="21A0075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8.497,72</w:t>
            </w:r>
          </w:p>
        </w:tc>
        <w:tc>
          <w:tcPr>
            <w:tcW w:w="1300" w:type="dxa"/>
          </w:tcPr>
          <w:p w14:paraId="4852ADC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E27727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01D94D" w14:textId="1345594A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8.181,30</w:t>
            </w:r>
          </w:p>
        </w:tc>
      </w:tr>
      <w:tr w:rsidR="00574AC5" w14:paraId="7DBD6740" w14:textId="77777777" w:rsidTr="00574AC5">
        <w:tc>
          <w:tcPr>
            <w:tcW w:w="4831" w:type="dxa"/>
          </w:tcPr>
          <w:p w14:paraId="13D5F60B" w14:textId="662EEB26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24CD034" w14:textId="30FFF60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2.968,65</w:t>
            </w:r>
          </w:p>
        </w:tc>
        <w:tc>
          <w:tcPr>
            <w:tcW w:w="1300" w:type="dxa"/>
          </w:tcPr>
          <w:p w14:paraId="27DC03F4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906FCC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1DBBE0" w14:textId="668E79F4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5.921,24</w:t>
            </w:r>
          </w:p>
        </w:tc>
      </w:tr>
      <w:tr w:rsidR="00574AC5" w14:paraId="779D18C0" w14:textId="77777777" w:rsidTr="00574AC5">
        <w:tc>
          <w:tcPr>
            <w:tcW w:w="4831" w:type="dxa"/>
          </w:tcPr>
          <w:p w14:paraId="679700AF" w14:textId="60CB824C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7022DB7" w14:textId="7A5283E2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A08DC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6C3CB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6263D8" w14:textId="4A9A72FB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7.579,13</w:t>
            </w:r>
          </w:p>
        </w:tc>
      </w:tr>
      <w:tr w:rsidR="00574AC5" w14:paraId="760A8BCF" w14:textId="77777777" w:rsidTr="00574AC5">
        <w:tc>
          <w:tcPr>
            <w:tcW w:w="4831" w:type="dxa"/>
          </w:tcPr>
          <w:p w14:paraId="263A9814" w14:textId="0DA27186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0E8F9B1" w14:textId="2BE9D5C2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155,16</w:t>
            </w:r>
          </w:p>
        </w:tc>
        <w:tc>
          <w:tcPr>
            <w:tcW w:w="1300" w:type="dxa"/>
          </w:tcPr>
          <w:p w14:paraId="74BFC2E4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A4A73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B0C1DF" w14:textId="44BA302B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155,16</w:t>
            </w:r>
          </w:p>
        </w:tc>
      </w:tr>
      <w:tr w:rsidR="00574AC5" w14:paraId="0C4072D9" w14:textId="77777777" w:rsidTr="00574AC5">
        <w:tc>
          <w:tcPr>
            <w:tcW w:w="4831" w:type="dxa"/>
          </w:tcPr>
          <w:p w14:paraId="71636912" w14:textId="1F829BB7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0DC2C0F7" w14:textId="709C8DC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3.163,23</w:t>
            </w:r>
          </w:p>
        </w:tc>
        <w:tc>
          <w:tcPr>
            <w:tcW w:w="1300" w:type="dxa"/>
          </w:tcPr>
          <w:p w14:paraId="03718D17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3E582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C90E90" w14:textId="40F6E986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807,76</w:t>
            </w:r>
          </w:p>
        </w:tc>
      </w:tr>
      <w:tr w:rsidR="00574AC5" w14:paraId="7892F58C" w14:textId="77777777" w:rsidTr="00574AC5">
        <w:tc>
          <w:tcPr>
            <w:tcW w:w="4831" w:type="dxa"/>
          </w:tcPr>
          <w:p w14:paraId="4D5A2EB2" w14:textId="38E2E223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17BE43C6" w14:textId="730A304E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3AC5F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CA6A8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6695F1" w14:textId="68EC072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5B9963BD" w14:textId="77777777" w:rsidTr="00574AC5">
        <w:tc>
          <w:tcPr>
            <w:tcW w:w="4831" w:type="dxa"/>
          </w:tcPr>
          <w:p w14:paraId="16D04B41" w14:textId="269434CF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FE3C1FF" w14:textId="1EBAB94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F96351E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80A5CC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658483" w14:textId="7C63791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12.562,50</w:t>
            </w:r>
          </w:p>
        </w:tc>
      </w:tr>
      <w:tr w:rsidR="00574AC5" w14:paraId="770B08AE" w14:textId="77777777" w:rsidTr="00574AC5">
        <w:tc>
          <w:tcPr>
            <w:tcW w:w="4831" w:type="dxa"/>
          </w:tcPr>
          <w:p w14:paraId="091D4A98" w14:textId="7D59000E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43C36EE7" w14:textId="5A641B3C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826AE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4C4211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8F3C5A" w14:textId="4D75BA44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11.572,50</w:t>
            </w:r>
          </w:p>
        </w:tc>
      </w:tr>
      <w:tr w:rsidR="00574AC5" w14:paraId="6C888B1B" w14:textId="77777777" w:rsidTr="00574AC5">
        <w:tc>
          <w:tcPr>
            <w:tcW w:w="4831" w:type="dxa"/>
          </w:tcPr>
          <w:p w14:paraId="41A066A2" w14:textId="4D4D828B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18E1FA1" w14:textId="3195F28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8.528,86</w:t>
            </w:r>
          </w:p>
        </w:tc>
        <w:tc>
          <w:tcPr>
            <w:tcW w:w="1300" w:type="dxa"/>
          </w:tcPr>
          <w:p w14:paraId="046047F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B5BED2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66744D" w14:textId="6085EB5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13.774,07</w:t>
            </w:r>
          </w:p>
        </w:tc>
      </w:tr>
      <w:tr w:rsidR="00574AC5" w:rsidRPr="00574AC5" w14:paraId="1F60786A" w14:textId="77777777" w:rsidTr="00574AC5">
        <w:tc>
          <w:tcPr>
            <w:tcW w:w="4831" w:type="dxa"/>
            <w:shd w:val="clear" w:color="auto" w:fill="F2F2F2"/>
          </w:tcPr>
          <w:p w14:paraId="7F42A400" w14:textId="52F830FB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A9A8704" w14:textId="167BE90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19.461,23</w:t>
            </w:r>
          </w:p>
        </w:tc>
        <w:tc>
          <w:tcPr>
            <w:tcW w:w="1300" w:type="dxa"/>
            <w:shd w:val="clear" w:color="auto" w:fill="F2F2F2"/>
          </w:tcPr>
          <w:p w14:paraId="553A7766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0360D1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FA606D1" w14:textId="2AA83F5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23.498,05</w:t>
            </w:r>
          </w:p>
        </w:tc>
      </w:tr>
      <w:tr w:rsidR="00574AC5" w14:paraId="687A5ABF" w14:textId="77777777" w:rsidTr="00574AC5">
        <w:tc>
          <w:tcPr>
            <w:tcW w:w="4831" w:type="dxa"/>
          </w:tcPr>
          <w:p w14:paraId="520F17B1" w14:textId="38F83C3C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280CC5A2" w14:textId="262BA46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5.469,12</w:t>
            </w:r>
          </w:p>
        </w:tc>
        <w:tc>
          <w:tcPr>
            <w:tcW w:w="1300" w:type="dxa"/>
          </w:tcPr>
          <w:p w14:paraId="0D0693A6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5AF8D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08DFB1" w14:textId="734E349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5.469,12</w:t>
            </w:r>
          </w:p>
        </w:tc>
      </w:tr>
      <w:tr w:rsidR="00574AC5" w14:paraId="4DFB9B45" w14:textId="77777777" w:rsidTr="00574AC5">
        <w:tc>
          <w:tcPr>
            <w:tcW w:w="4831" w:type="dxa"/>
          </w:tcPr>
          <w:p w14:paraId="54C17F60" w14:textId="48807A83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1E4072D3" w14:textId="03E8C24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9.725,92</w:t>
            </w:r>
          </w:p>
        </w:tc>
        <w:tc>
          <w:tcPr>
            <w:tcW w:w="1300" w:type="dxa"/>
          </w:tcPr>
          <w:p w14:paraId="2981C02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B648AC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0EF5E0" w14:textId="137179E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10.346,80</w:t>
            </w:r>
          </w:p>
        </w:tc>
      </w:tr>
      <w:tr w:rsidR="00574AC5" w14:paraId="31D0D8C2" w14:textId="77777777" w:rsidTr="00574AC5">
        <w:tc>
          <w:tcPr>
            <w:tcW w:w="4831" w:type="dxa"/>
          </w:tcPr>
          <w:p w14:paraId="284E53E3" w14:textId="3418606C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5FF506CD" w14:textId="2637CFD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612D06C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D292EE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5B8A2D" w14:textId="462C9B2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4.250,33</w:t>
            </w:r>
          </w:p>
        </w:tc>
      </w:tr>
      <w:tr w:rsidR="00574AC5" w14:paraId="455153FB" w14:textId="77777777" w:rsidTr="00574AC5">
        <w:tc>
          <w:tcPr>
            <w:tcW w:w="4831" w:type="dxa"/>
          </w:tcPr>
          <w:p w14:paraId="025085E2" w14:textId="5C0F9ED8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662CDF81" w14:textId="5E4DBC6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825,19</w:t>
            </w:r>
          </w:p>
        </w:tc>
        <w:tc>
          <w:tcPr>
            <w:tcW w:w="1300" w:type="dxa"/>
          </w:tcPr>
          <w:p w14:paraId="62873EBE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7ED88F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46E87A" w14:textId="67429A61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1.044,08</w:t>
            </w:r>
          </w:p>
        </w:tc>
      </w:tr>
      <w:tr w:rsidR="00574AC5" w14:paraId="3E1305F4" w14:textId="77777777" w:rsidTr="00574AC5">
        <w:tc>
          <w:tcPr>
            <w:tcW w:w="4831" w:type="dxa"/>
          </w:tcPr>
          <w:p w14:paraId="567E9431" w14:textId="7AD82573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5107EDFF" w14:textId="5121956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2.016,00</w:t>
            </w:r>
          </w:p>
        </w:tc>
        <w:tc>
          <w:tcPr>
            <w:tcW w:w="1300" w:type="dxa"/>
          </w:tcPr>
          <w:p w14:paraId="38423371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BC4DC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01331E" w14:textId="106C739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2.387,72</w:t>
            </w:r>
          </w:p>
        </w:tc>
      </w:tr>
      <w:tr w:rsidR="00574AC5" w14:paraId="067DF6D9" w14:textId="77777777" w:rsidTr="00574AC5">
        <w:tc>
          <w:tcPr>
            <w:tcW w:w="4831" w:type="dxa"/>
          </w:tcPr>
          <w:p w14:paraId="3DBD8497" w14:textId="297384C7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A947045" w14:textId="4FB984A2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925,00</w:t>
            </w:r>
          </w:p>
        </w:tc>
        <w:tc>
          <w:tcPr>
            <w:tcW w:w="1300" w:type="dxa"/>
          </w:tcPr>
          <w:p w14:paraId="1BA3D19F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AD905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870955" w14:textId="1B22197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7221F80D" w14:textId="77777777" w:rsidTr="00574AC5">
        <w:tc>
          <w:tcPr>
            <w:tcW w:w="4831" w:type="dxa"/>
            <w:shd w:val="clear" w:color="auto" w:fill="F2F2F2"/>
          </w:tcPr>
          <w:p w14:paraId="141BE76B" w14:textId="1C3605D5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0D89BA02" w14:textId="5F8A80A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1300" w:type="dxa"/>
            <w:shd w:val="clear" w:color="auto" w:fill="F2F2F2"/>
          </w:tcPr>
          <w:p w14:paraId="77B192CC" w14:textId="5F75D94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300" w:type="dxa"/>
            <w:shd w:val="clear" w:color="auto" w:fill="F2F2F2"/>
          </w:tcPr>
          <w:p w14:paraId="7259A586" w14:textId="471CB655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300" w:type="dxa"/>
            <w:shd w:val="clear" w:color="auto" w:fill="F2F2F2"/>
          </w:tcPr>
          <w:p w14:paraId="74300AF9" w14:textId="338BB04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</w:tr>
      <w:tr w:rsidR="00574AC5" w:rsidRPr="00574AC5" w14:paraId="71B94925" w14:textId="77777777" w:rsidTr="00574AC5">
        <w:tc>
          <w:tcPr>
            <w:tcW w:w="4831" w:type="dxa"/>
            <w:shd w:val="clear" w:color="auto" w:fill="F2F2F2"/>
          </w:tcPr>
          <w:p w14:paraId="4B634EFE" w14:textId="6C381330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3BDA3E3D" w14:textId="3E45174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1300" w:type="dxa"/>
            <w:shd w:val="clear" w:color="auto" w:fill="F2F2F2"/>
          </w:tcPr>
          <w:p w14:paraId="3E928D71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748F561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4FA4F18" w14:textId="7B9B5FA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</w:tr>
      <w:tr w:rsidR="00574AC5" w14:paraId="7E2F1CBA" w14:textId="77777777" w:rsidTr="00574AC5">
        <w:tc>
          <w:tcPr>
            <w:tcW w:w="4831" w:type="dxa"/>
          </w:tcPr>
          <w:p w14:paraId="12306667" w14:textId="706E173C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65D52821" w14:textId="4A7E48D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1300" w:type="dxa"/>
          </w:tcPr>
          <w:p w14:paraId="3D7158FF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7014C4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D96CC9" w14:textId="69BC42AE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</w:tr>
      <w:tr w:rsidR="00574AC5" w:rsidRPr="00574AC5" w14:paraId="33AAF5AA" w14:textId="77777777" w:rsidTr="00574AC5">
        <w:tc>
          <w:tcPr>
            <w:tcW w:w="4831" w:type="dxa"/>
            <w:shd w:val="clear" w:color="auto" w:fill="F2F2F2"/>
          </w:tcPr>
          <w:p w14:paraId="1EA36F97" w14:textId="409F40D1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FCA6A7" w14:textId="3886656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12.838,32</w:t>
            </w:r>
          </w:p>
        </w:tc>
        <w:tc>
          <w:tcPr>
            <w:tcW w:w="1300" w:type="dxa"/>
            <w:shd w:val="clear" w:color="auto" w:fill="F2F2F2"/>
          </w:tcPr>
          <w:p w14:paraId="3D925AB7" w14:textId="16ECBAD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2AEF6AC" w14:textId="12C9B51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D39F64D" w14:textId="5F33D53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3.333,20</w:t>
            </w:r>
          </w:p>
        </w:tc>
      </w:tr>
      <w:tr w:rsidR="00574AC5" w:rsidRPr="00574AC5" w14:paraId="6AA8B297" w14:textId="77777777" w:rsidTr="00574AC5">
        <w:tc>
          <w:tcPr>
            <w:tcW w:w="4831" w:type="dxa"/>
            <w:shd w:val="clear" w:color="auto" w:fill="F2F2F2"/>
          </w:tcPr>
          <w:p w14:paraId="482E6EF8" w14:textId="64D836FA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863FCB5" w14:textId="55C1F2C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12.838,32</w:t>
            </w:r>
          </w:p>
        </w:tc>
        <w:tc>
          <w:tcPr>
            <w:tcW w:w="1300" w:type="dxa"/>
            <w:shd w:val="clear" w:color="auto" w:fill="F2F2F2"/>
          </w:tcPr>
          <w:p w14:paraId="6EE289B6" w14:textId="0C8BB3F5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3CA02C8" w14:textId="6683748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7D96947" w14:textId="5C1B280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3.333,20</w:t>
            </w:r>
          </w:p>
        </w:tc>
      </w:tr>
      <w:tr w:rsidR="00574AC5" w:rsidRPr="00574AC5" w14:paraId="21BF9EBD" w14:textId="77777777" w:rsidTr="00574AC5">
        <w:tc>
          <w:tcPr>
            <w:tcW w:w="4831" w:type="dxa"/>
            <w:shd w:val="clear" w:color="auto" w:fill="F2F2F2"/>
          </w:tcPr>
          <w:p w14:paraId="48C02358" w14:textId="4F397607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E18B87E" w14:textId="6A71BB5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12.838,32</w:t>
            </w:r>
          </w:p>
        </w:tc>
        <w:tc>
          <w:tcPr>
            <w:tcW w:w="1300" w:type="dxa"/>
            <w:shd w:val="clear" w:color="auto" w:fill="F2F2F2"/>
          </w:tcPr>
          <w:p w14:paraId="656A8539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85D88A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3D0F123" w14:textId="282BE4E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3.333,20</w:t>
            </w:r>
          </w:p>
        </w:tc>
      </w:tr>
      <w:tr w:rsidR="00574AC5" w14:paraId="073CCF3E" w14:textId="77777777" w:rsidTr="00574AC5">
        <w:tc>
          <w:tcPr>
            <w:tcW w:w="4831" w:type="dxa"/>
          </w:tcPr>
          <w:p w14:paraId="1976CBC1" w14:textId="42E722C3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7D735897" w14:textId="382D773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3.755,93</w:t>
            </w:r>
          </w:p>
        </w:tc>
        <w:tc>
          <w:tcPr>
            <w:tcW w:w="1300" w:type="dxa"/>
          </w:tcPr>
          <w:p w14:paraId="4D1AA2DF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E7355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F5BC11" w14:textId="43446EA6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3.333,20</w:t>
            </w:r>
          </w:p>
        </w:tc>
      </w:tr>
      <w:tr w:rsidR="00574AC5" w14:paraId="69555708" w14:textId="77777777" w:rsidTr="00574AC5">
        <w:tc>
          <w:tcPr>
            <w:tcW w:w="4831" w:type="dxa"/>
          </w:tcPr>
          <w:p w14:paraId="06D607D7" w14:textId="09F8BFA7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5BF77F6C" w14:textId="26DD12CE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4.945,59</w:t>
            </w:r>
          </w:p>
        </w:tc>
        <w:tc>
          <w:tcPr>
            <w:tcW w:w="1300" w:type="dxa"/>
          </w:tcPr>
          <w:p w14:paraId="40E0348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4C77F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A2EC70" w14:textId="0A2737F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577830DB" w14:textId="77777777" w:rsidTr="00574AC5">
        <w:tc>
          <w:tcPr>
            <w:tcW w:w="4831" w:type="dxa"/>
          </w:tcPr>
          <w:p w14:paraId="4F1EC50D" w14:textId="38F71F72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6A7A7097" w14:textId="7B7E22B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4.136,80</w:t>
            </w:r>
          </w:p>
        </w:tc>
        <w:tc>
          <w:tcPr>
            <w:tcW w:w="1300" w:type="dxa"/>
          </w:tcPr>
          <w:p w14:paraId="763E4E22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48632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1122FE" w14:textId="3107B40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2EF780AA" w14:textId="77777777" w:rsidTr="00574AC5">
        <w:tc>
          <w:tcPr>
            <w:tcW w:w="4831" w:type="dxa"/>
          </w:tcPr>
          <w:p w14:paraId="0D05CBA4" w14:textId="680FC38F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3262072E" w14:textId="3FCE41EE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BA36D1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D5D83B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D4FCEA" w14:textId="66C42066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2A3B62D1" w14:textId="77777777" w:rsidTr="00574AC5">
        <w:tc>
          <w:tcPr>
            <w:tcW w:w="4831" w:type="dxa"/>
            <w:shd w:val="clear" w:color="auto" w:fill="F2F2F2"/>
          </w:tcPr>
          <w:p w14:paraId="75CE62DD" w14:textId="434AC192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09B3ADB4" w14:textId="25F0C91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1B77C8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1CEFFA2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D31CABB" w14:textId="21605DE4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08229ACF" w14:textId="77777777" w:rsidTr="00574AC5">
        <w:tc>
          <w:tcPr>
            <w:tcW w:w="4831" w:type="dxa"/>
          </w:tcPr>
          <w:p w14:paraId="7FC31FE1" w14:textId="32999ADE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7BAB001B" w14:textId="49D6FBC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30184C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210BA0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C7E82B" w14:textId="578700C6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2179536C" w14:textId="77777777" w:rsidTr="00574AC5">
        <w:tc>
          <w:tcPr>
            <w:tcW w:w="4831" w:type="dxa"/>
            <w:shd w:val="clear" w:color="auto" w:fill="CBFFCB"/>
          </w:tcPr>
          <w:p w14:paraId="1D44ABE3" w14:textId="468225A9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IZVOR 510 Pomoći iz državnog proračuna EU</w:t>
            </w:r>
          </w:p>
        </w:tc>
        <w:tc>
          <w:tcPr>
            <w:tcW w:w="1300" w:type="dxa"/>
            <w:shd w:val="clear" w:color="auto" w:fill="CBFFCB"/>
          </w:tcPr>
          <w:p w14:paraId="6E82DAD6" w14:textId="09EB8C8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75.916,52</w:t>
            </w:r>
          </w:p>
        </w:tc>
        <w:tc>
          <w:tcPr>
            <w:tcW w:w="1300" w:type="dxa"/>
            <w:shd w:val="clear" w:color="auto" w:fill="CBFFCB"/>
          </w:tcPr>
          <w:p w14:paraId="2D122680" w14:textId="2C7BD3F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49.290,00</w:t>
            </w:r>
          </w:p>
        </w:tc>
        <w:tc>
          <w:tcPr>
            <w:tcW w:w="1300" w:type="dxa"/>
            <w:shd w:val="clear" w:color="auto" w:fill="CBFFCB"/>
          </w:tcPr>
          <w:p w14:paraId="2C5BBF90" w14:textId="258077C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49.290,00</w:t>
            </w:r>
          </w:p>
        </w:tc>
        <w:tc>
          <w:tcPr>
            <w:tcW w:w="1300" w:type="dxa"/>
            <w:shd w:val="clear" w:color="auto" w:fill="CBFFCB"/>
          </w:tcPr>
          <w:p w14:paraId="56D0C097" w14:textId="4C8042E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6.772,24</w:t>
            </w:r>
          </w:p>
        </w:tc>
      </w:tr>
      <w:tr w:rsidR="00574AC5" w:rsidRPr="00574AC5" w14:paraId="6046CA83" w14:textId="77777777" w:rsidTr="00574AC5">
        <w:tc>
          <w:tcPr>
            <w:tcW w:w="4831" w:type="dxa"/>
            <w:shd w:val="clear" w:color="auto" w:fill="F2F2F2"/>
          </w:tcPr>
          <w:p w14:paraId="39AA582F" w14:textId="16D3F555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05C6BC" w14:textId="5C778D6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63.171,28</w:t>
            </w:r>
          </w:p>
        </w:tc>
        <w:tc>
          <w:tcPr>
            <w:tcW w:w="1300" w:type="dxa"/>
            <w:shd w:val="clear" w:color="auto" w:fill="F2F2F2"/>
          </w:tcPr>
          <w:p w14:paraId="13A5F4F7" w14:textId="7177915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49.290,00</w:t>
            </w:r>
          </w:p>
        </w:tc>
        <w:tc>
          <w:tcPr>
            <w:tcW w:w="1300" w:type="dxa"/>
            <w:shd w:val="clear" w:color="auto" w:fill="F2F2F2"/>
          </w:tcPr>
          <w:p w14:paraId="60B352F6" w14:textId="13106F6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49.290,00</w:t>
            </w:r>
          </w:p>
        </w:tc>
        <w:tc>
          <w:tcPr>
            <w:tcW w:w="1300" w:type="dxa"/>
            <w:shd w:val="clear" w:color="auto" w:fill="F2F2F2"/>
          </w:tcPr>
          <w:p w14:paraId="5A82A026" w14:textId="788FB64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6.772,24</w:t>
            </w:r>
          </w:p>
        </w:tc>
      </w:tr>
      <w:tr w:rsidR="00574AC5" w:rsidRPr="00574AC5" w14:paraId="36592632" w14:textId="77777777" w:rsidTr="00574AC5">
        <w:tc>
          <w:tcPr>
            <w:tcW w:w="4831" w:type="dxa"/>
            <w:shd w:val="clear" w:color="auto" w:fill="F2F2F2"/>
          </w:tcPr>
          <w:p w14:paraId="515DBEAD" w14:textId="151B1107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468CF16" w14:textId="4A68EA3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DD4979" w14:textId="35EF4F4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24.290,00</w:t>
            </w:r>
          </w:p>
        </w:tc>
        <w:tc>
          <w:tcPr>
            <w:tcW w:w="1300" w:type="dxa"/>
            <w:shd w:val="clear" w:color="auto" w:fill="F2F2F2"/>
          </w:tcPr>
          <w:p w14:paraId="2B586F90" w14:textId="38C108D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24.290,00</w:t>
            </w:r>
          </w:p>
        </w:tc>
        <w:tc>
          <w:tcPr>
            <w:tcW w:w="1300" w:type="dxa"/>
            <w:shd w:val="clear" w:color="auto" w:fill="F2F2F2"/>
          </w:tcPr>
          <w:p w14:paraId="7ABCC186" w14:textId="607D2D3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6.772,24</w:t>
            </w:r>
          </w:p>
        </w:tc>
      </w:tr>
      <w:tr w:rsidR="00574AC5" w:rsidRPr="00574AC5" w14:paraId="3EBD0E57" w14:textId="77777777" w:rsidTr="00574AC5">
        <w:tc>
          <w:tcPr>
            <w:tcW w:w="4831" w:type="dxa"/>
            <w:shd w:val="clear" w:color="auto" w:fill="F2F2F2"/>
          </w:tcPr>
          <w:p w14:paraId="31477A87" w14:textId="75DBEF40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E3463AA" w14:textId="11766DA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E02355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3B86505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08554C" w14:textId="075A506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5.813,10</w:t>
            </w:r>
          </w:p>
        </w:tc>
      </w:tr>
      <w:tr w:rsidR="00574AC5" w14:paraId="467FAAE2" w14:textId="77777777" w:rsidTr="00574AC5">
        <w:tc>
          <w:tcPr>
            <w:tcW w:w="4831" w:type="dxa"/>
          </w:tcPr>
          <w:p w14:paraId="334C40ED" w14:textId="2ACB6F14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F638A89" w14:textId="597116F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C6535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789CA1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1DACED" w14:textId="628B3DF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5.813,10</w:t>
            </w:r>
          </w:p>
        </w:tc>
      </w:tr>
      <w:tr w:rsidR="00574AC5" w:rsidRPr="00574AC5" w14:paraId="482E041A" w14:textId="77777777" w:rsidTr="00574AC5">
        <w:tc>
          <w:tcPr>
            <w:tcW w:w="4831" w:type="dxa"/>
            <w:shd w:val="clear" w:color="auto" w:fill="F2F2F2"/>
          </w:tcPr>
          <w:p w14:paraId="3C59EE11" w14:textId="28604319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10EE082" w14:textId="0FFACDE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C7CF5E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6B1175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48973D9" w14:textId="23B9FD1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959,14</w:t>
            </w:r>
          </w:p>
        </w:tc>
      </w:tr>
      <w:tr w:rsidR="00574AC5" w14:paraId="64DF8EBD" w14:textId="77777777" w:rsidTr="00574AC5">
        <w:tc>
          <w:tcPr>
            <w:tcW w:w="4831" w:type="dxa"/>
          </w:tcPr>
          <w:p w14:paraId="3DC304AD" w14:textId="6F73C9C4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D973FA1" w14:textId="48104DA1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70FB1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5CDDD8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B78E6B" w14:textId="347EE2D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959,14</w:t>
            </w:r>
          </w:p>
        </w:tc>
      </w:tr>
      <w:tr w:rsidR="00574AC5" w:rsidRPr="00574AC5" w14:paraId="70797815" w14:textId="77777777" w:rsidTr="00574AC5">
        <w:tc>
          <w:tcPr>
            <w:tcW w:w="4831" w:type="dxa"/>
            <w:shd w:val="clear" w:color="auto" w:fill="F2F2F2"/>
          </w:tcPr>
          <w:p w14:paraId="452CE5E7" w14:textId="7F00B476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67CA276" w14:textId="5918165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63.171,28</w:t>
            </w:r>
          </w:p>
        </w:tc>
        <w:tc>
          <w:tcPr>
            <w:tcW w:w="1300" w:type="dxa"/>
            <w:shd w:val="clear" w:color="auto" w:fill="F2F2F2"/>
          </w:tcPr>
          <w:p w14:paraId="56717703" w14:textId="0C1EE59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9EF8861" w14:textId="185AE31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54FC65B" w14:textId="71C5DDC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281A7E1A" w14:textId="77777777" w:rsidTr="00574AC5">
        <w:tc>
          <w:tcPr>
            <w:tcW w:w="4831" w:type="dxa"/>
            <w:shd w:val="clear" w:color="auto" w:fill="F2F2F2"/>
          </w:tcPr>
          <w:p w14:paraId="5D9C5F2E" w14:textId="1B6484B0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2FC4BF7" w14:textId="7A43143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17.910,24</w:t>
            </w:r>
          </w:p>
        </w:tc>
        <w:tc>
          <w:tcPr>
            <w:tcW w:w="1300" w:type="dxa"/>
            <w:shd w:val="clear" w:color="auto" w:fill="F2F2F2"/>
          </w:tcPr>
          <w:p w14:paraId="33FB1DEB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B79C62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5F73789" w14:textId="7A6BC91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280B54C3" w14:textId="77777777" w:rsidTr="00574AC5">
        <w:tc>
          <w:tcPr>
            <w:tcW w:w="4831" w:type="dxa"/>
          </w:tcPr>
          <w:p w14:paraId="32391B3A" w14:textId="55BF9062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53D66094" w14:textId="3112EDB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17.857,74</w:t>
            </w:r>
          </w:p>
        </w:tc>
        <w:tc>
          <w:tcPr>
            <w:tcW w:w="1300" w:type="dxa"/>
          </w:tcPr>
          <w:p w14:paraId="6243E5CE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D3FA1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2DE733" w14:textId="3E3792A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356841A4" w14:textId="77777777" w:rsidTr="00574AC5">
        <w:tc>
          <w:tcPr>
            <w:tcW w:w="4831" w:type="dxa"/>
          </w:tcPr>
          <w:p w14:paraId="7BFA4109" w14:textId="7BAAEDA4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4A9DF712" w14:textId="676BAE34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1300" w:type="dxa"/>
          </w:tcPr>
          <w:p w14:paraId="291C50AC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4F95E0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357F7B" w14:textId="2906E406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171A29E8" w14:textId="77777777" w:rsidTr="00574AC5">
        <w:tc>
          <w:tcPr>
            <w:tcW w:w="4831" w:type="dxa"/>
            <w:shd w:val="clear" w:color="auto" w:fill="F2F2F2"/>
          </w:tcPr>
          <w:p w14:paraId="046A67AA" w14:textId="61C65BEE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1179637" w14:textId="11C1B19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5.061,49</w:t>
            </w:r>
          </w:p>
        </w:tc>
        <w:tc>
          <w:tcPr>
            <w:tcW w:w="1300" w:type="dxa"/>
            <w:shd w:val="clear" w:color="auto" w:fill="F2F2F2"/>
          </w:tcPr>
          <w:p w14:paraId="00EA6AF7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1634F0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F9AACC" w14:textId="4EC60E65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673C4CAC" w14:textId="77777777" w:rsidTr="00574AC5">
        <w:tc>
          <w:tcPr>
            <w:tcW w:w="4831" w:type="dxa"/>
          </w:tcPr>
          <w:p w14:paraId="7B82EAA7" w14:textId="0F565E32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6871062C" w14:textId="7F68535E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2.370,75</w:t>
            </w:r>
          </w:p>
        </w:tc>
        <w:tc>
          <w:tcPr>
            <w:tcW w:w="1300" w:type="dxa"/>
          </w:tcPr>
          <w:p w14:paraId="5306A96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9E22C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A8C28B" w14:textId="6053279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3A904E24" w14:textId="77777777" w:rsidTr="00574AC5">
        <w:tc>
          <w:tcPr>
            <w:tcW w:w="4831" w:type="dxa"/>
          </w:tcPr>
          <w:p w14:paraId="2873BC26" w14:textId="4D127C6A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B05D83D" w14:textId="593BD75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2.690,74</w:t>
            </w:r>
          </w:p>
        </w:tc>
        <w:tc>
          <w:tcPr>
            <w:tcW w:w="1300" w:type="dxa"/>
          </w:tcPr>
          <w:p w14:paraId="2A45A59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EDFDB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2A9B2F" w14:textId="67C0B62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65F9DC50" w14:textId="77777777" w:rsidTr="00574AC5">
        <w:tc>
          <w:tcPr>
            <w:tcW w:w="4831" w:type="dxa"/>
            <w:shd w:val="clear" w:color="auto" w:fill="F2F2F2"/>
          </w:tcPr>
          <w:p w14:paraId="306A2C54" w14:textId="3D85DE07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43363F6" w14:textId="53A37AC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32.883,50</w:t>
            </w:r>
          </w:p>
        </w:tc>
        <w:tc>
          <w:tcPr>
            <w:tcW w:w="1300" w:type="dxa"/>
            <w:shd w:val="clear" w:color="auto" w:fill="F2F2F2"/>
          </w:tcPr>
          <w:p w14:paraId="728EBF36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4A7BB7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791A7B" w14:textId="41A9DBA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5C89D652" w14:textId="77777777" w:rsidTr="00574AC5">
        <w:tc>
          <w:tcPr>
            <w:tcW w:w="4831" w:type="dxa"/>
          </w:tcPr>
          <w:p w14:paraId="2A493284" w14:textId="2EEFEB38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523CB91" w14:textId="451F9E9B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5.465,54</w:t>
            </w:r>
          </w:p>
        </w:tc>
        <w:tc>
          <w:tcPr>
            <w:tcW w:w="1300" w:type="dxa"/>
          </w:tcPr>
          <w:p w14:paraId="59455CCE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063096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82DDF4" w14:textId="6914834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47808DB2" w14:textId="77777777" w:rsidTr="00574AC5">
        <w:tc>
          <w:tcPr>
            <w:tcW w:w="4831" w:type="dxa"/>
          </w:tcPr>
          <w:p w14:paraId="77B368CC" w14:textId="29C8CB0B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38C85524" w14:textId="1722359F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1.236,56</w:t>
            </w:r>
          </w:p>
        </w:tc>
        <w:tc>
          <w:tcPr>
            <w:tcW w:w="1300" w:type="dxa"/>
          </w:tcPr>
          <w:p w14:paraId="787729CE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8BBAFA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90B51B" w14:textId="166FD95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491BF7DC" w14:textId="77777777" w:rsidTr="00574AC5">
        <w:tc>
          <w:tcPr>
            <w:tcW w:w="4831" w:type="dxa"/>
          </w:tcPr>
          <w:p w14:paraId="719E2949" w14:textId="5100A197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BA2D9C4" w14:textId="2044029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17.173,30</w:t>
            </w:r>
          </w:p>
        </w:tc>
        <w:tc>
          <w:tcPr>
            <w:tcW w:w="1300" w:type="dxa"/>
          </w:tcPr>
          <w:p w14:paraId="118924F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5C2618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2E450E" w14:textId="6C23069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593EBAA6" w14:textId="77777777" w:rsidTr="00574AC5">
        <w:tc>
          <w:tcPr>
            <w:tcW w:w="4831" w:type="dxa"/>
          </w:tcPr>
          <w:p w14:paraId="41A2E160" w14:textId="568B49BF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20AD0A47" w14:textId="3898FD41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8.733,10</w:t>
            </w:r>
          </w:p>
        </w:tc>
        <w:tc>
          <w:tcPr>
            <w:tcW w:w="1300" w:type="dxa"/>
          </w:tcPr>
          <w:p w14:paraId="296FF69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53226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5B50FC" w14:textId="60386A6C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5ABDDCE9" w14:textId="77777777" w:rsidTr="00574AC5">
        <w:tc>
          <w:tcPr>
            <w:tcW w:w="4831" w:type="dxa"/>
          </w:tcPr>
          <w:p w14:paraId="4F717671" w14:textId="40D0C936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ED9A2D8" w14:textId="24C3EC0B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1300" w:type="dxa"/>
          </w:tcPr>
          <w:p w14:paraId="0E49117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3093CC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A2B31A" w14:textId="0B432A2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3313BBA5" w14:textId="77777777" w:rsidTr="00574AC5">
        <w:tc>
          <w:tcPr>
            <w:tcW w:w="4831" w:type="dxa"/>
            <w:shd w:val="clear" w:color="auto" w:fill="F2F2F2"/>
          </w:tcPr>
          <w:p w14:paraId="0D0E9BB2" w14:textId="1712846F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477B630" w14:textId="3C6F417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7.316,05</w:t>
            </w:r>
          </w:p>
        </w:tc>
        <w:tc>
          <w:tcPr>
            <w:tcW w:w="1300" w:type="dxa"/>
            <w:shd w:val="clear" w:color="auto" w:fill="F2F2F2"/>
          </w:tcPr>
          <w:p w14:paraId="7F94FD97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D185DD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093A71" w14:textId="132FFD8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6539373E" w14:textId="77777777" w:rsidTr="00574AC5">
        <w:tc>
          <w:tcPr>
            <w:tcW w:w="4831" w:type="dxa"/>
          </w:tcPr>
          <w:p w14:paraId="568B83C2" w14:textId="5F092EA5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3293 Reprezentacija</w:t>
            </w:r>
          </w:p>
        </w:tc>
        <w:tc>
          <w:tcPr>
            <w:tcW w:w="1300" w:type="dxa"/>
          </w:tcPr>
          <w:p w14:paraId="414A82CB" w14:textId="7E4F6A12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7.316,05</w:t>
            </w:r>
          </w:p>
        </w:tc>
        <w:tc>
          <w:tcPr>
            <w:tcW w:w="1300" w:type="dxa"/>
          </w:tcPr>
          <w:p w14:paraId="62886D00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CA8F3D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E5E2C3" w14:textId="47A5379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653C44CC" w14:textId="77777777" w:rsidTr="00574AC5">
        <w:tc>
          <w:tcPr>
            <w:tcW w:w="4831" w:type="dxa"/>
            <w:shd w:val="clear" w:color="auto" w:fill="F2F2F2"/>
          </w:tcPr>
          <w:p w14:paraId="3046C178" w14:textId="542821BF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578DE6E" w14:textId="22A37BD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12.745,24</w:t>
            </w:r>
          </w:p>
        </w:tc>
        <w:tc>
          <w:tcPr>
            <w:tcW w:w="1300" w:type="dxa"/>
            <w:shd w:val="clear" w:color="auto" w:fill="F2F2F2"/>
          </w:tcPr>
          <w:p w14:paraId="28F9E087" w14:textId="74D2F70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276839" w14:textId="5C5C383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D609A2" w14:textId="58E559F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209A97DC" w14:textId="77777777" w:rsidTr="00574AC5">
        <w:tc>
          <w:tcPr>
            <w:tcW w:w="4831" w:type="dxa"/>
            <w:shd w:val="clear" w:color="auto" w:fill="F2F2F2"/>
          </w:tcPr>
          <w:p w14:paraId="54D0B6DB" w14:textId="65C09C5A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603C174" w14:textId="293B02D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12.745,24</w:t>
            </w:r>
          </w:p>
        </w:tc>
        <w:tc>
          <w:tcPr>
            <w:tcW w:w="1300" w:type="dxa"/>
            <w:shd w:val="clear" w:color="auto" w:fill="F2F2F2"/>
          </w:tcPr>
          <w:p w14:paraId="39216D70" w14:textId="57E892E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70238C" w14:textId="1059570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10A51A" w14:textId="4E6B911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5448D262" w14:textId="77777777" w:rsidTr="00574AC5">
        <w:tc>
          <w:tcPr>
            <w:tcW w:w="4831" w:type="dxa"/>
            <w:shd w:val="clear" w:color="auto" w:fill="F2F2F2"/>
          </w:tcPr>
          <w:p w14:paraId="6FF493C4" w14:textId="08BBE487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4D5C07E" w14:textId="2B3ACA3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12.745,24</w:t>
            </w:r>
          </w:p>
        </w:tc>
        <w:tc>
          <w:tcPr>
            <w:tcW w:w="1300" w:type="dxa"/>
            <w:shd w:val="clear" w:color="auto" w:fill="F2F2F2"/>
          </w:tcPr>
          <w:p w14:paraId="67464E0E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F2D5657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56069E" w14:textId="096D4CA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633C9957" w14:textId="77777777" w:rsidTr="00574AC5">
        <w:tc>
          <w:tcPr>
            <w:tcW w:w="4831" w:type="dxa"/>
          </w:tcPr>
          <w:p w14:paraId="2724942E" w14:textId="26D38A21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415567A7" w14:textId="1C66EC08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2.745,24</w:t>
            </w:r>
          </w:p>
        </w:tc>
        <w:tc>
          <w:tcPr>
            <w:tcW w:w="1300" w:type="dxa"/>
          </w:tcPr>
          <w:p w14:paraId="04763B54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CEA7D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097791" w14:textId="3379B2CB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1E81F4BC" w14:textId="77777777" w:rsidTr="00574AC5">
        <w:tc>
          <w:tcPr>
            <w:tcW w:w="4831" w:type="dxa"/>
          </w:tcPr>
          <w:p w14:paraId="34944FAF" w14:textId="7A9697DA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38C1BB8D" w14:textId="7E4C71F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B44D4EE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A99DF5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1D7E44" w14:textId="55BC0C2E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27E3C117" w14:textId="77777777" w:rsidTr="00574AC5">
        <w:tc>
          <w:tcPr>
            <w:tcW w:w="4831" w:type="dxa"/>
            <w:shd w:val="clear" w:color="auto" w:fill="CBFFCB"/>
          </w:tcPr>
          <w:p w14:paraId="7DD252BD" w14:textId="6773453A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IZVOR 511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8BD1FDD" w14:textId="4C33B2E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19.957,77</w:t>
            </w:r>
          </w:p>
        </w:tc>
        <w:tc>
          <w:tcPr>
            <w:tcW w:w="1300" w:type="dxa"/>
            <w:shd w:val="clear" w:color="auto" w:fill="CBFFCB"/>
          </w:tcPr>
          <w:p w14:paraId="5A7C16DC" w14:textId="7663839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85CAE3" w14:textId="62BCF83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C565EB" w14:textId="068C7D6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74AC5" w:rsidRPr="00574AC5" w14:paraId="7C5F5B2D" w14:textId="77777777" w:rsidTr="00574AC5">
        <w:tc>
          <w:tcPr>
            <w:tcW w:w="4831" w:type="dxa"/>
            <w:shd w:val="clear" w:color="auto" w:fill="F2F2F2"/>
          </w:tcPr>
          <w:p w14:paraId="0B3D0366" w14:textId="7139DABC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B8254A" w14:textId="53895535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19.957,77</w:t>
            </w:r>
          </w:p>
        </w:tc>
        <w:tc>
          <w:tcPr>
            <w:tcW w:w="1300" w:type="dxa"/>
            <w:shd w:val="clear" w:color="auto" w:fill="F2F2F2"/>
          </w:tcPr>
          <w:p w14:paraId="397B5B6E" w14:textId="5696B64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6F52BE" w14:textId="6EDBD4C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C61D4F" w14:textId="027FA4D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6781D9C0" w14:textId="77777777" w:rsidTr="00574AC5">
        <w:tc>
          <w:tcPr>
            <w:tcW w:w="4831" w:type="dxa"/>
            <w:shd w:val="clear" w:color="auto" w:fill="F2F2F2"/>
          </w:tcPr>
          <w:p w14:paraId="71EA1574" w14:textId="7B8B9960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C45FACD" w14:textId="3587F70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19.957,77</w:t>
            </w:r>
          </w:p>
        </w:tc>
        <w:tc>
          <w:tcPr>
            <w:tcW w:w="1300" w:type="dxa"/>
            <w:shd w:val="clear" w:color="auto" w:fill="F2F2F2"/>
          </w:tcPr>
          <w:p w14:paraId="63B36775" w14:textId="3C1CAAD3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94DD4D" w14:textId="32D22DF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FABF19" w14:textId="443ABB0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08E0DCE8" w14:textId="77777777" w:rsidTr="00574AC5">
        <w:tc>
          <w:tcPr>
            <w:tcW w:w="4831" w:type="dxa"/>
            <w:shd w:val="clear" w:color="auto" w:fill="F2F2F2"/>
          </w:tcPr>
          <w:p w14:paraId="5B020D95" w14:textId="35875C31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8CFF580" w14:textId="24E8883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17.131,12</w:t>
            </w:r>
          </w:p>
        </w:tc>
        <w:tc>
          <w:tcPr>
            <w:tcW w:w="1300" w:type="dxa"/>
            <w:shd w:val="clear" w:color="auto" w:fill="F2F2F2"/>
          </w:tcPr>
          <w:p w14:paraId="5D0A30AD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FA3C61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EB45C8" w14:textId="07BE533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0E8E02EE" w14:textId="77777777" w:rsidTr="00574AC5">
        <w:tc>
          <w:tcPr>
            <w:tcW w:w="4831" w:type="dxa"/>
          </w:tcPr>
          <w:p w14:paraId="642787D9" w14:textId="79132964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B938E62" w14:textId="6F27E5B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17.131,12</w:t>
            </w:r>
          </w:p>
        </w:tc>
        <w:tc>
          <w:tcPr>
            <w:tcW w:w="1300" w:type="dxa"/>
          </w:tcPr>
          <w:p w14:paraId="46CA3DC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B12F58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722F51" w14:textId="68A4E8E9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73B03461" w14:textId="77777777" w:rsidTr="00574AC5">
        <w:tc>
          <w:tcPr>
            <w:tcW w:w="4831" w:type="dxa"/>
            <w:shd w:val="clear" w:color="auto" w:fill="F2F2F2"/>
          </w:tcPr>
          <w:p w14:paraId="01B77C52" w14:textId="49D666FF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7290CB5" w14:textId="413A24E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2.826,65</w:t>
            </w:r>
          </w:p>
        </w:tc>
        <w:tc>
          <w:tcPr>
            <w:tcW w:w="1300" w:type="dxa"/>
            <w:shd w:val="clear" w:color="auto" w:fill="F2F2F2"/>
          </w:tcPr>
          <w:p w14:paraId="7CD9816D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472550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6F4B80" w14:textId="6EA734D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14:paraId="5C953FCF" w14:textId="77777777" w:rsidTr="00574AC5">
        <w:tc>
          <w:tcPr>
            <w:tcW w:w="4831" w:type="dxa"/>
          </w:tcPr>
          <w:p w14:paraId="0490F5D3" w14:textId="64BDDBD0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8335EF7" w14:textId="62A69ED1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2.826,65</w:t>
            </w:r>
          </w:p>
        </w:tc>
        <w:tc>
          <w:tcPr>
            <w:tcW w:w="1300" w:type="dxa"/>
          </w:tcPr>
          <w:p w14:paraId="75CF163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948983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6C235B" w14:textId="2D27931D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4AC5" w:rsidRPr="00574AC5" w14:paraId="76C46876" w14:textId="77777777" w:rsidTr="00574AC5">
        <w:trPr>
          <w:trHeight w:val="540"/>
        </w:trPr>
        <w:tc>
          <w:tcPr>
            <w:tcW w:w="4831" w:type="dxa"/>
            <w:shd w:val="clear" w:color="auto" w:fill="DAE8F2"/>
            <w:vAlign w:val="center"/>
          </w:tcPr>
          <w:p w14:paraId="4D69072A" w14:textId="67E8744C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A100011 PODRŠKA KAPACITETIMA BRODSKO-POSAVSKE ŽUPANIJE II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44C719" w14:textId="5BC26425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343.610,82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96F90D" w14:textId="4B88C5C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343.650,00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DD41EF" w14:textId="5918DB3B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343.650,00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376256" w14:textId="299F4226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sz w:val="18"/>
                <w:szCs w:val="18"/>
              </w:rPr>
              <w:t>343.610,82</w:t>
            </w:r>
          </w:p>
        </w:tc>
      </w:tr>
      <w:tr w:rsidR="00574AC5" w:rsidRPr="00574AC5" w14:paraId="078F2067" w14:textId="77777777" w:rsidTr="00574AC5">
        <w:tc>
          <w:tcPr>
            <w:tcW w:w="4831" w:type="dxa"/>
            <w:shd w:val="clear" w:color="auto" w:fill="CBFFCB"/>
          </w:tcPr>
          <w:p w14:paraId="51FDF2F1" w14:textId="18DACE10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IZVOR 510 Pomoći iz državnog proračuna EU</w:t>
            </w:r>
          </w:p>
        </w:tc>
        <w:tc>
          <w:tcPr>
            <w:tcW w:w="1300" w:type="dxa"/>
            <w:shd w:val="clear" w:color="auto" w:fill="CBFFCB"/>
          </w:tcPr>
          <w:p w14:paraId="165DF03A" w14:textId="1D1FE99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343.610,82</w:t>
            </w:r>
          </w:p>
        </w:tc>
        <w:tc>
          <w:tcPr>
            <w:tcW w:w="1300" w:type="dxa"/>
            <w:shd w:val="clear" w:color="auto" w:fill="CBFFCB"/>
          </w:tcPr>
          <w:p w14:paraId="2CD5B165" w14:textId="6C51456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343.650,00</w:t>
            </w:r>
          </w:p>
        </w:tc>
        <w:tc>
          <w:tcPr>
            <w:tcW w:w="1300" w:type="dxa"/>
            <w:shd w:val="clear" w:color="auto" w:fill="CBFFCB"/>
          </w:tcPr>
          <w:p w14:paraId="1D033EBE" w14:textId="04DFA04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343.650,00</w:t>
            </w:r>
          </w:p>
        </w:tc>
        <w:tc>
          <w:tcPr>
            <w:tcW w:w="1300" w:type="dxa"/>
            <w:shd w:val="clear" w:color="auto" w:fill="CBFFCB"/>
          </w:tcPr>
          <w:p w14:paraId="208ACAB4" w14:textId="1214E8B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sz w:val="16"/>
                <w:szCs w:val="18"/>
              </w:rPr>
              <w:t>343.610,82</w:t>
            </w:r>
          </w:p>
        </w:tc>
      </w:tr>
      <w:tr w:rsidR="00574AC5" w:rsidRPr="00574AC5" w14:paraId="02CBA9D2" w14:textId="77777777" w:rsidTr="00574AC5">
        <w:tc>
          <w:tcPr>
            <w:tcW w:w="4831" w:type="dxa"/>
            <w:shd w:val="clear" w:color="auto" w:fill="F2F2F2"/>
          </w:tcPr>
          <w:p w14:paraId="6C4C27D4" w14:textId="5A3E7E55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A0EEA5" w14:textId="2A8160B1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343.610,82</w:t>
            </w:r>
          </w:p>
        </w:tc>
        <w:tc>
          <w:tcPr>
            <w:tcW w:w="1300" w:type="dxa"/>
            <w:shd w:val="clear" w:color="auto" w:fill="F2F2F2"/>
          </w:tcPr>
          <w:p w14:paraId="78F008E1" w14:textId="406740A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343.650,00</w:t>
            </w:r>
          </w:p>
        </w:tc>
        <w:tc>
          <w:tcPr>
            <w:tcW w:w="1300" w:type="dxa"/>
            <w:shd w:val="clear" w:color="auto" w:fill="F2F2F2"/>
          </w:tcPr>
          <w:p w14:paraId="2B9190E2" w14:textId="542895D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343.650,00</w:t>
            </w:r>
          </w:p>
        </w:tc>
        <w:tc>
          <w:tcPr>
            <w:tcW w:w="1300" w:type="dxa"/>
            <w:shd w:val="clear" w:color="auto" w:fill="F2F2F2"/>
          </w:tcPr>
          <w:p w14:paraId="0A6FEC5F" w14:textId="3409626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343.610,82</w:t>
            </w:r>
          </w:p>
        </w:tc>
      </w:tr>
      <w:tr w:rsidR="00574AC5" w:rsidRPr="00574AC5" w14:paraId="18885850" w14:textId="77777777" w:rsidTr="00574AC5">
        <w:tc>
          <w:tcPr>
            <w:tcW w:w="4831" w:type="dxa"/>
            <w:shd w:val="clear" w:color="auto" w:fill="F2F2F2"/>
          </w:tcPr>
          <w:p w14:paraId="6026C3A6" w14:textId="41B0A278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A2C9D95" w14:textId="3055B248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343.610,82</w:t>
            </w:r>
          </w:p>
        </w:tc>
        <w:tc>
          <w:tcPr>
            <w:tcW w:w="1300" w:type="dxa"/>
            <w:shd w:val="clear" w:color="auto" w:fill="F2F2F2"/>
          </w:tcPr>
          <w:p w14:paraId="2CA634A6" w14:textId="62A54214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343.650,00</w:t>
            </w:r>
          </w:p>
        </w:tc>
        <w:tc>
          <w:tcPr>
            <w:tcW w:w="1300" w:type="dxa"/>
            <w:shd w:val="clear" w:color="auto" w:fill="F2F2F2"/>
          </w:tcPr>
          <w:p w14:paraId="7F3E7DC5" w14:textId="78E4F5DE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343.650,00</w:t>
            </w:r>
          </w:p>
        </w:tc>
        <w:tc>
          <w:tcPr>
            <w:tcW w:w="1300" w:type="dxa"/>
            <w:shd w:val="clear" w:color="auto" w:fill="F2F2F2"/>
          </w:tcPr>
          <w:p w14:paraId="1B6BFAFC" w14:textId="02B9487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343.610,82</w:t>
            </w:r>
          </w:p>
        </w:tc>
      </w:tr>
      <w:tr w:rsidR="00574AC5" w:rsidRPr="00574AC5" w14:paraId="4D2DFB17" w14:textId="77777777" w:rsidTr="00574AC5">
        <w:tc>
          <w:tcPr>
            <w:tcW w:w="4831" w:type="dxa"/>
            <w:shd w:val="clear" w:color="auto" w:fill="F2F2F2"/>
          </w:tcPr>
          <w:p w14:paraId="5414F427" w14:textId="7806811C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2E75901" w14:textId="2C94149F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299.030,42</w:t>
            </w:r>
          </w:p>
        </w:tc>
        <w:tc>
          <w:tcPr>
            <w:tcW w:w="1300" w:type="dxa"/>
            <w:shd w:val="clear" w:color="auto" w:fill="F2F2F2"/>
          </w:tcPr>
          <w:p w14:paraId="404E573A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8751A13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F7601C0" w14:textId="47E7DE92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296.380,26</w:t>
            </w:r>
          </w:p>
        </w:tc>
      </w:tr>
      <w:tr w:rsidR="00574AC5" w14:paraId="51135E06" w14:textId="77777777" w:rsidTr="00574AC5">
        <w:tc>
          <w:tcPr>
            <w:tcW w:w="4831" w:type="dxa"/>
          </w:tcPr>
          <w:p w14:paraId="4432190D" w14:textId="6F0ADB14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0F7F292" w14:textId="0E837260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299.030,42</w:t>
            </w:r>
          </w:p>
        </w:tc>
        <w:tc>
          <w:tcPr>
            <w:tcW w:w="1300" w:type="dxa"/>
          </w:tcPr>
          <w:p w14:paraId="5321A5A0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DBDC1E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984171" w14:textId="63C773C3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296.380,26</w:t>
            </w:r>
          </w:p>
        </w:tc>
      </w:tr>
      <w:tr w:rsidR="00574AC5" w:rsidRPr="00574AC5" w14:paraId="035AF6DC" w14:textId="77777777" w:rsidTr="00574AC5">
        <w:tc>
          <w:tcPr>
            <w:tcW w:w="4831" w:type="dxa"/>
            <w:shd w:val="clear" w:color="auto" w:fill="F2F2F2"/>
          </w:tcPr>
          <w:p w14:paraId="2707E74A" w14:textId="53BD0713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540D713" w14:textId="15C543BD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44.580,40</w:t>
            </w:r>
          </w:p>
        </w:tc>
        <w:tc>
          <w:tcPr>
            <w:tcW w:w="1300" w:type="dxa"/>
            <w:shd w:val="clear" w:color="auto" w:fill="F2F2F2"/>
          </w:tcPr>
          <w:p w14:paraId="5387E1E5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EF200E9" w14:textId="7777777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19A1A4" w14:textId="4BC46959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4AC5">
              <w:rPr>
                <w:rFonts w:ascii="Times New Roman" w:hAnsi="Times New Roman" w:cs="Times New Roman"/>
                <w:sz w:val="18"/>
                <w:szCs w:val="18"/>
              </w:rPr>
              <w:t>47.230,56</w:t>
            </w:r>
          </w:p>
        </w:tc>
      </w:tr>
      <w:tr w:rsidR="00574AC5" w14:paraId="0DF92827" w14:textId="77777777" w:rsidTr="00574AC5">
        <w:tc>
          <w:tcPr>
            <w:tcW w:w="4831" w:type="dxa"/>
          </w:tcPr>
          <w:p w14:paraId="4311E9D7" w14:textId="2A860842" w:rsidR="00574AC5" w:rsidRDefault="00574AC5" w:rsidP="00574A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144B8BF" w14:textId="72F78645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44.580,40</w:t>
            </w:r>
          </w:p>
        </w:tc>
        <w:tc>
          <w:tcPr>
            <w:tcW w:w="1300" w:type="dxa"/>
          </w:tcPr>
          <w:p w14:paraId="64703BF2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B89479" w14:textId="77777777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24AC78" w14:textId="1CE6EB0C" w:rsid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47.230,56</w:t>
            </w:r>
          </w:p>
        </w:tc>
      </w:tr>
      <w:tr w:rsidR="00574AC5" w:rsidRPr="00574AC5" w14:paraId="3D7B617D" w14:textId="77777777" w:rsidTr="00574AC5">
        <w:tc>
          <w:tcPr>
            <w:tcW w:w="4831" w:type="dxa"/>
            <w:shd w:val="clear" w:color="auto" w:fill="505050"/>
          </w:tcPr>
          <w:p w14:paraId="6D8B28D4" w14:textId="4157D28D" w:rsidR="00574AC5" w:rsidRPr="00574AC5" w:rsidRDefault="00574AC5" w:rsidP="00574AC5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EAA3C23" w14:textId="61353267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709.021,18</w:t>
            </w:r>
          </w:p>
        </w:tc>
        <w:tc>
          <w:tcPr>
            <w:tcW w:w="1300" w:type="dxa"/>
            <w:shd w:val="clear" w:color="auto" w:fill="505050"/>
          </w:tcPr>
          <w:p w14:paraId="33D1CC94" w14:textId="50DB88B0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505050"/>
          </w:tcPr>
          <w:p w14:paraId="12A216A5" w14:textId="111797AA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864.000,00</w:t>
            </w:r>
          </w:p>
        </w:tc>
        <w:tc>
          <w:tcPr>
            <w:tcW w:w="1300" w:type="dxa"/>
            <w:shd w:val="clear" w:color="auto" w:fill="505050"/>
          </w:tcPr>
          <w:p w14:paraId="6F4B795A" w14:textId="5122126C" w:rsidR="00574AC5" w:rsidRPr="00574AC5" w:rsidRDefault="00574AC5" w:rsidP="00574AC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74AC5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796.658,15</w:t>
            </w:r>
          </w:p>
        </w:tc>
      </w:tr>
    </w:tbl>
    <w:p w14:paraId="143F139A" w14:textId="1AD57485" w:rsidR="00F06364" w:rsidRPr="00521735" w:rsidRDefault="00F06364" w:rsidP="00F0636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E019B5" w14:textId="77777777" w:rsidR="00150EFB" w:rsidRPr="00150EFB" w:rsidRDefault="00150EFB" w:rsidP="00150EFB">
      <w:pPr>
        <w:spacing w:after="0"/>
        <w:rPr>
          <w:rFonts w:ascii="Times New Roman" w:hAnsi="Times New Roman"/>
          <w:sz w:val="20"/>
          <w:szCs w:val="20"/>
        </w:rPr>
      </w:pPr>
    </w:p>
    <w:p w14:paraId="5DDB4E55" w14:textId="77777777" w:rsidR="00711CB0" w:rsidRDefault="00711CB0" w:rsidP="00150EFB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7457687" w14:textId="77777777" w:rsidR="0006618C" w:rsidRPr="00150EFB" w:rsidRDefault="0006618C" w:rsidP="0006618C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UPRAVNO VIJEĆE</w:t>
      </w:r>
    </w:p>
    <w:p w14:paraId="3EE0FECC" w14:textId="77777777" w:rsidR="0006618C" w:rsidRDefault="0006618C" w:rsidP="0006618C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CENTRA ZA RAZVOJ</w:t>
      </w:r>
    </w:p>
    <w:p w14:paraId="589BA55C" w14:textId="77777777" w:rsidR="0006618C" w:rsidRPr="00150EFB" w:rsidRDefault="0006618C" w:rsidP="0006618C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BRODSKO-POSAVSKE ŽUPANIJE</w:t>
      </w:r>
    </w:p>
    <w:p w14:paraId="66239EAD" w14:textId="77777777" w:rsidR="0006618C" w:rsidRDefault="0006618C" w:rsidP="0006618C">
      <w:pPr>
        <w:spacing w:after="0"/>
        <w:rPr>
          <w:rFonts w:ascii="Times New Roman" w:hAnsi="Times New Roman"/>
          <w:sz w:val="20"/>
          <w:szCs w:val="20"/>
        </w:rPr>
      </w:pPr>
    </w:p>
    <w:p w14:paraId="7F8B2E08" w14:textId="71B7CF6D" w:rsidR="0006618C" w:rsidRPr="00150EFB" w:rsidRDefault="0006618C" w:rsidP="0006618C">
      <w:pPr>
        <w:spacing w:after="0"/>
        <w:rPr>
          <w:rFonts w:ascii="Times New Roman" w:hAnsi="Times New Roman"/>
          <w:sz w:val="20"/>
          <w:szCs w:val="20"/>
        </w:rPr>
      </w:pPr>
      <w:r w:rsidRPr="00150EFB">
        <w:rPr>
          <w:rFonts w:ascii="Times New Roman" w:hAnsi="Times New Roman"/>
          <w:sz w:val="20"/>
          <w:szCs w:val="20"/>
        </w:rPr>
        <w:t xml:space="preserve">KLASA: </w:t>
      </w:r>
      <w:r w:rsidR="00A1033A">
        <w:rPr>
          <w:rFonts w:ascii="Times New Roman" w:hAnsi="Times New Roman"/>
          <w:sz w:val="20"/>
          <w:szCs w:val="20"/>
        </w:rPr>
        <w:t>400-02/24-01/01</w:t>
      </w:r>
    </w:p>
    <w:p w14:paraId="1971EB49" w14:textId="27E8D22E" w:rsidR="0006618C" w:rsidRPr="00150EFB" w:rsidRDefault="0006618C" w:rsidP="0006618C">
      <w:pPr>
        <w:spacing w:after="0"/>
        <w:rPr>
          <w:rFonts w:ascii="Times New Roman" w:hAnsi="Times New Roman"/>
          <w:sz w:val="20"/>
          <w:szCs w:val="20"/>
        </w:rPr>
      </w:pPr>
      <w:r w:rsidRPr="00150EFB">
        <w:rPr>
          <w:rFonts w:ascii="Times New Roman" w:hAnsi="Times New Roman"/>
          <w:sz w:val="20"/>
          <w:szCs w:val="20"/>
        </w:rPr>
        <w:t>URBROJ</w:t>
      </w:r>
      <w:r w:rsidR="001160F8">
        <w:rPr>
          <w:rFonts w:ascii="Times New Roman" w:hAnsi="Times New Roman"/>
          <w:sz w:val="20"/>
          <w:szCs w:val="20"/>
        </w:rPr>
        <w:t xml:space="preserve">: </w:t>
      </w:r>
      <w:r w:rsidR="00A1033A">
        <w:rPr>
          <w:rFonts w:ascii="Times New Roman" w:hAnsi="Times New Roman"/>
          <w:sz w:val="20"/>
          <w:szCs w:val="20"/>
        </w:rPr>
        <w:t>2178-1-36-01-26-5</w:t>
      </w:r>
    </w:p>
    <w:p w14:paraId="425C0518" w14:textId="02C51927" w:rsidR="0006618C" w:rsidRDefault="0006618C" w:rsidP="0006618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Slavonski Brod</w:t>
      </w:r>
      <w:r w:rsidRPr="00150EF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="00AD0690">
        <w:rPr>
          <w:rFonts w:ascii="Times New Roman" w:hAnsi="Times New Roman"/>
          <w:sz w:val="20"/>
          <w:szCs w:val="20"/>
        </w:rPr>
        <w:t>30.</w:t>
      </w:r>
      <w:r>
        <w:rPr>
          <w:rFonts w:ascii="Times New Roman" w:hAnsi="Times New Roman"/>
          <w:sz w:val="20"/>
          <w:szCs w:val="20"/>
        </w:rPr>
        <w:t xml:space="preserve"> </w:t>
      </w:r>
      <w:r w:rsidR="001160F8">
        <w:rPr>
          <w:rFonts w:ascii="Times New Roman" w:hAnsi="Times New Roman"/>
          <w:sz w:val="20"/>
          <w:szCs w:val="20"/>
        </w:rPr>
        <w:t>siječnja</w:t>
      </w:r>
      <w:r>
        <w:rPr>
          <w:rFonts w:ascii="Times New Roman" w:hAnsi="Times New Roman"/>
          <w:sz w:val="20"/>
          <w:szCs w:val="20"/>
        </w:rPr>
        <w:t xml:space="preserve"> 202</w:t>
      </w:r>
      <w:r w:rsidR="00AE444E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.</w:t>
      </w:r>
    </w:p>
    <w:p w14:paraId="5F3C3EB0" w14:textId="77777777" w:rsidR="0006618C" w:rsidRPr="00150EFB" w:rsidRDefault="0006618C" w:rsidP="0006618C">
      <w:pPr>
        <w:spacing w:after="0"/>
        <w:rPr>
          <w:rFonts w:ascii="Times New Roman" w:hAnsi="Times New Roman"/>
          <w:sz w:val="20"/>
          <w:szCs w:val="20"/>
        </w:rPr>
      </w:pPr>
    </w:p>
    <w:p w14:paraId="253DBF07" w14:textId="77777777" w:rsidR="0006618C" w:rsidRDefault="0006618C" w:rsidP="0006618C">
      <w:pPr>
        <w:tabs>
          <w:tab w:val="left" w:pos="7371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86AE0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REDSJEDNICA UPRAVNOG VIJEĆA</w:t>
      </w:r>
    </w:p>
    <w:p w14:paraId="4CD64842" w14:textId="77777777" w:rsidR="0006618C" w:rsidRDefault="0006618C" w:rsidP="0006618C">
      <w:pPr>
        <w:tabs>
          <w:tab w:val="left" w:pos="7371"/>
        </w:tabs>
        <w:spacing w:after="0"/>
        <w:rPr>
          <w:rFonts w:ascii="Times New Roman" w:hAnsi="Times New Roman"/>
          <w:sz w:val="20"/>
          <w:szCs w:val="20"/>
        </w:rPr>
      </w:pPr>
    </w:p>
    <w:p w14:paraId="539EE836" w14:textId="77777777" w:rsidR="0006618C" w:rsidRPr="00D86AE0" w:rsidRDefault="0006618C" w:rsidP="0006618C">
      <w:pPr>
        <w:tabs>
          <w:tab w:val="left" w:pos="7371"/>
        </w:tabs>
        <w:spacing w:after="0"/>
        <w:rPr>
          <w:rFonts w:ascii="Times New Roman" w:hAnsi="Times New Roman"/>
          <w:sz w:val="20"/>
          <w:szCs w:val="20"/>
        </w:rPr>
      </w:pPr>
    </w:p>
    <w:p w14:paraId="123F5076" w14:textId="77777777" w:rsidR="0006618C" w:rsidRDefault="0006618C" w:rsidP="0006618C">
      <w:pPr>
        <w:tabs>
          <w:tab w:val="left" w:pos="7371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Margareta Berezovski, </w:t>
      </w:r>
      <w:proofErr w:type="spellStart"/>
      <w:r>
        <w:rPr>
          <w:rFonts w:ascii="Times New Roman" w:hAnsi="Times New Roman"/>
          <w:sz w:val="20"/>
          <w:szCs w:val="20"/>
        </w:rPr>
        <w:t>dipl.oec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21FE877A" w14:textId="77777777" w:rsidR="0006618C" w:rsidRDefault="0006618C" w:rsidP="0006618C">
      <w:pPr>
        <w:spacing w:after="0"/>
        <w:rPr>
          <w:rFonts w:ascii="Times New Roman" w:hAnsi="Times New Roman"/>
          <w:sz w:val="20"/>
          <w:szCs w:val="20"/>
        </w:rPr>
      </w:pPr>
    </w:p>
    <w:p w14:paraId="3CA0072C" w14:textId="77777777" w:rsidR="0006618C" w:rsidRDefault="0006618C" w:rsidP="0006618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623FF122" w14:textId="77777777" w:rsidR="0006618C" w:rsidRDefault="0006618C" w:rsidP="0006618C">
      <w:pPr>
        <w:rPr>
          <w:rFonts w:ascii="Times New Roman" w:hAnsi="Times New Roman"/>
          <w:sz w:val="20"/>
          <w:szCs w:val="20"/>
        </w:rPr>
      </w:pPr>
      <w:r w:rsidRPr="00F30190">
        <w:rPr>
          <w:rFonts w:ascii="Times New Roman" w:hAnsi="Times New Roman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2FBB4B" wp14:editId="7E311D16">
                <wp:simplePos x="0" y="0"/>
                <wp:positionH relativeFrom="column">
                  <wp:posOffset>455930</wp:posOffset>
                </wp:positionH>
                <wp:positionV relativeFrom="paragraph">
                  <wp:posOffset>1754505</wp:posOffset>
                </wp:positionV>
                <wp:extent cx="5093970" cy="6519545"/>
                <wp:effectExtent l="0" t="0" r="0" b="0"/>
                <wp:wrapSquare wrapText="bothSides"/>
                <wp:docPr id="194337157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970" cy="651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C919C" w14:textId="77A2BB42" w:rsidR="0006618C" w:rsidRDefault="0006618C" w:rsidP="00B3797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48DD4" w:themeColor="text2" w:themeTint="99"/>
                                <w:sz w:val="68"/>
                                <w:szCs w:val="68"/>
                                <w:lang w:eastAsia="hr-HR"/>
                              </w:rPr>
                            </w:pPr>
                            <w:r w:rsidRPr="00F30190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48DD4" w:themeColor="text2" w:themeTint="99"/>
                                <w:sz w:val="68"/>
                                <w:szCs w:val="68"/>
                                <w:lang w:eastAsia="hr-HR"/>
                              </w:rPr>
                              <w:t>OBRAZLOŽENJE         GODIŠNJEG IZVJEŠTAJA O IZVRŠENJU            FINANCIJSKOG PLANA   CENTRA ZA RAZVOJ           BRODSKO-POSAVSKE ŽUPANIJE</w:t>
                            </w:r>
                          </w:p>
                          <w:p w14:paraId="5FAAFE23" w14:textId="77777777" w:rsidR="0006618C" w:rsidRDefault="0006618C" w:rsidP="0006618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48DD4" w:themeColor="text2" w:themeTint="99"/>
                                <w:sz w:val="68"/>
                                <w:szCs w:val="68"/>
                                <w:lang w:eastAsia="hr-HR"/>
                              </w:rPr>
                            </w:pPr>
                          </w:p>
                          <w:p w14:paraId="3DE47735" w14:textId="77777777" w:rsidR="0006618C" w:rsidRDefault="0006618C" w:rsidP="0006618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548DD4" w:themeColor="text2" w:themeTint="99"/>
                                <w:sz w:val="28"/>
                                <w:szCs w:val="28"/>
                                <w:lang w:eastAsia="hr-H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48DD4" w:themeColor="text2" w:themeTint="99"/>
                                <w:sz w:val="28"/>
                                <w:szCs w:val="28"/>
                                <w:lang w:eastAsia="hr-HR"/>
                              </w:rPr>
                              <w:t>po č</w:t>
                            </w:r>
                            <w:r w:rsidRPr="00363460">
                              <w:rPr>
                                <w:rFonts w:asciiTheme="majorHAnsi" w:eastAsiaTheme="majorEastAsia" w:hAnsiTheme="majorHAnsi" w:cstheme="majorBidi"/>
                                <w:color w:val="548DD4" w:themeColor="text2" w:themeTint="99"/>
                                <w:sz w:val="28"/>
                                <w:szCs w:val="28"/>
                                <w:lang w:eastAsia="hr-HR"/>
                              </w:rPr>
                              <w:t>l. 8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548DD4" w:themeColor="text2" w:themeTint="99"/>
                                <w:sz w:val="28"/>
                                <w:szCs w:val="28"/>
                                <w:lang w:eastAsia="hr-HR"/>
                              </w:rPr>
                              <w:t>4</w:t>
                            </w:r>
                            <w:r w:rsidRPr="00363460">
                              <w:rPr>
                                <w:rFonts w:asciiTheme="majorHAnsi" w:eastAsiaTheme="majorEastAsia" w:hAnsiTheme="majorHAnsi" w:cstheme="majorBidi"/>
                                <w:color w:val="548DD4" w:themeColor="text2" w:themeTint="99"/>
                                <w:sz w:val="28"/>
                                <w:szCs w:val="28"/>
                                <w:lang w:eastAsia="hr-HR"/>
                              </w:rPr>
                              <w:t>. Zakona o proračunu</w:t>
                            </w:r>
                          </w:p>
                          <w:p w14:paraId="4AE52DA2" w14:textId="55149018" w:rsidR="003E14E5" w:rsidRDefault="003E14E5" w:rsidP="0006618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548DD4" w:themeColor="text2" w:themeTint="99"/>
                                <w:sz w:val="28"/>
                                <w:szCs w:val="28"/>
                                <w:lang w:eastAsia="hr-H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48DD4" w:themeColor="text2" w:themeTint="99"/>
                                <w:sz w:val="28"/>
                                <w:szCs w:val="28"/>
                                <w:lang w:eastAsia="hr-HR"/>
                              </w:rPr>
                              <w:t>i</w:t>
                            </w:r>
                          </w:p>
                          <w:p w14:paraId="4D0C7327" w14:textId="05C33BF9" w:rsidR="003E14E5" w:rsidRPr="00363460" w:rsidRDefault="003E14E5" w:rsidP="0006618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48DD4" w:themeColor="text2" w:themeTint="99"/>
                                <w:sz w:val="28"/>
                                <w:szCs w:val="28"/>
                                <w:lang w:eastAsia="hr-H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48DD4" w:themeColor="text2" w:themeTint="99"/>
                                <w:sz w:val="28"/>
                                <w:szCs w:val="28"/>
                                <w:lang w:eastAsia="hr-HR"/>
                              </w:rPr>
                              <w:t>čl. 42., 43., 44. i 45. Pravilnika o polugodišnjem i godišnjem izvještaju o izvršenju proračuna i financijskog plana</w:t>
                            </w:r>
                          </w:p>
                          <w:p w14:paraId="00BDF4B7" w14:textId="77777777" w:rsidR="0006618C" w:rsidRPr="00F30190" w:rsidRDefault="0006618C" w:rsidP="0006618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48DD4" w:themeColor="text2" w:themeTint="99"/>
                                <w:sz w:val="68"/>
                                <w:szCs w:val="68"/>
                                <w:lang w:eastAsia="hr-HR"/>
                              </w:rPr>
                            </w:pPr>
                          </w:p>
                          <w:p w14:paraId="1261B666" w14:textId="77777777" w:rsidR="0006618C" w:rsidRPr="00F30190" w:rsidRDefault="0006618C" w:rsidP="0006618C">
                            <w:pPr>
                              <w:pStyle w:val="Bezproreda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48DD4" w:themeColor="text2" w:themeTint="99"/>
                                <w:sz w:val="68"/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FBB4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5.9pt;margin-top:138.15pt;width:401.1pt;height:51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" stroked="f">
                <v:textbox>
                  <w:txbxContent>
                    <w:p w14:paraId="653C919C" w14:textId="77A2BB42" w:rsidR="0006618C" w:rsidRDefault="0006618C" w:rsidP="00B3797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color w:val="548DD4" w:themeColor="text2" w:themeTint="99"/>
                          <w:sz w:val="68"/>
                          <w:szCs w:val="68"/>
                          <w:lang w:eastAsia="hr-HR"/>
                        </w:rPr>
                      </w:pPr>
                      <w:r w:rsidRPr="00F30190">
                        <w:rPr>
                          <w:rFonts w:asciiTheme="majorHAnsi" w:eastAsiaTheme="majorEastAsia" w:hAnsiTheme="majorHAnsi" w:cstheme="majorBidi"/>
                          <w:caps/>
                          <w:color w:val="548DD4" w:themeColor="text2" w:themeTint="99"/>
                          <w:sz w:val="68"/>
                          <w:szCs w:val="68"/>
                          <w:lang w:eastAsia="hr-HR"/>
                        </w:rPr>
                        <w:t>OBRAZLOŽENJE         GODIŠNJEG IZVJEŠTAJA O IZVRŠENJU            FINANCIJSKOG PLANA   CENTRA ZA RAZVOJ           BRODSKO-POSAVSKE ŽUPANIJE</w:t>
                      </w:r>
                    </w:p>
                    <w:p w14:paraId="5FAAFE23" w14:textId="77777777" w:rsidR="0006618C" w:rsidRDefault="0006618C" w:rsidP="0006618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color w:val="548DD4" w:themeColor="text2" w:themeTint="99"/>
                          <w:sz w:val="68"/>
                          <w:szCs w:val="68"/>
                          <w:lang w:eastAsia="hr-HR"/>
                        </w:rPr>
                      </w:pPr>
                    </w:p>
                    <w:p w14:paraId="3DE47735" w14:textId="77777777" w:rsidR="0006618C" w:rsidRDefault="0006618C" w:rsidP="0006618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548DD4" w:themeColor="text2" w:themeTint="99"/>
                          <w:sz w:val="28"/>
                          <w:szCs w:val="28"/>
                          <w:lang w:eastAsia="hr-HR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548DD4" w:themeColor="text2" w:themeTint="99"/>
                          <w:sz w:val="28"/>
                          <w:szCs w:val="28"/>
                          <w:lang w:eastAsia="hr-HR"/>
                        </w:rPr>
                        <w:t>po č</w:t>
                      </w:r>
                      <w:r w:rsidRPr="00363460">
                        <w:rPr>
                          <w:rFonts w:asciiTheme="majorHAnsi" w:eastAsiaTheme="majorEastAsia" w:hAnsiTheme="majorHAnsi" w:cstheme="majorBidi"/>
                          <w:color w:val="548DD4" w:themeColor="text2" w:themeTint="99"/>
                          <w:sz w:val="28"/>
                          <w:szCs w:val="28"/>
                          <w:lang w:eastAsia="hr-HR"/>
                        </w:rPr>
                        <w:t>l. 8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548DD4" w:themeColor="text2" w:themeTint="99"/>
                          <w:sz w:val="28"/>
                          <w:szCs w:val="28"/>
                          <w:lang w:eastAsia="hr-HR"/>
                        </w:rPr>
                        <w:t>4</w:t>
                      </w:r>
                      <w:r w:rsidRPr="00363460">
                        <w:rPr>
                          <w:rFonts w:asciiTheme="majorHAnsi" w:eastAsiaTheme="majorEastAsia" w:hAnsiTheme="majorHAnsi" w:cstheme="majorBidi"/>
                          <w:color w:val="548DD4" w:themeColor="text2" w:themeTint="99"/>
                          <w:sz w:val="28"/>
                          <w:szCs w:val="28"/>
                          <w:lang w:eastAsia="hr-HR"/>
                        </w:rPr>
                        <w:t>. Zakona o proračunu</w:t>
                      </w:r>
                    </w:p>
                    <w:p w14:paraId="4AE52DA2" w14:textId="55149018" w:rsidR="003E14E5" w:rsidRDefault="003E14E5" w:rsidP="0006618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548DD4" w:themeColor="text2" w:themeTint="99"/>
                          <w:sz w:val="28"/>
                          <w:szCs w:val="28"/>
                          <w:lang w:eastAsia="hr-HR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548DD4" w:themeColor="text2" w:themeTint="99"/>
                          <w:sz w:val="28"/>
                          <w:szCs w:val="28"/>
                          <w:lang w:eastAsia="hr-HR"/>
                        </w:rPr>
                        <w:t>i</w:t>
                      </w:r>
                    </w:p>
                    <w:p w14:paraId="4D0C7327" w14:textId="05C33BF9" w:rsidR="003E14E5" w:rsidRPr="00363460" w:rsidRDefault="003E14E5" w:rsidP="0006618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color w:val="548DD4" w:themeColor="text2" w:themeTint="99"/>
                          <w:sz w:val="28"/>
                          <w:szCs w:val="28"/>
                          <w:lang w:eastAsia="hr-HR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548DD4" w:themeColor="text2" w:themeTint="99"/>
                          <w:sz w:val="28"/>
                          <w:szCs w:val="28"/>
                          <w:lang w:eastAsia="hr-HR"/>
                        </w:rPr>
                        <w:t>čl. 42., 43., 44. i 45. Pravilnika o polugodišnjem i godišnjem izvještaju o izvršenju proračuna i financijskog plana</w:t>
                      </w:r>
                    </w:p>
                    <w:p w14:paraId="00BDF4B7" w14:textId="77777777" w:rsidR="0006618C" w:rsidRPr="00F30190" w:rsidRDefault="0006618C" w:rsidP="0006618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color w:val="548DD4" w:themeColor="text2" w:themeTint="99"/>
                          <w:sz w:val="68"/>
                          <w:szCs w:val="68"/>
                          <w:lang w:eastAsia="hr-HR"/>
                        </w:rPr>
                      </w:pPr>
                    </w:p>
                    <w:p w14:paraId="1261B666" w14:textId="77777777" w:rsidR="0006618C" w:rsidRPr="00F30190" w:rsidRDefault="0006618C" w:rsidP="0006618C">
                      <w:pPr>
                        <w:pStyle w:val="Bezproreda"/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color w:val="548DD4" w:themeColor="text2" w:themeTint="99"/>
                          <w:sz w:val="68"/>
                          <w:szCs w:val="6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br w:type="page"/>
      </w:r>
    </w:p>
    <w:p w14:paraId="453E4E99" w14:textId="77777777" w:rsidR="0006618C" w:rsidRPr="00F30190" w:rsidRDefault="0006618C" w:rsidP="0006618C">
      <w:pPr>
        <w:jc w:val="both"/>
        <w:rPr>
          <w:rFonts w:ascii="Times New Roman" w:hAnsi="Times New Roman" w:cs="Times New Roman"/>
          <w:b/>
          <w:bCs/>
          <w:color w:val="548DD4" w:themeColor="text2" w:themeTint="99"/>
        </w:rPr>
      </w:pPr>
      <w:r w:rsidRPr="00F30190">
        <w:rPr>
          <w:rFonts w:ascii="Times New Roman" w:hAnsi="Times New Roman" w:cs="Times New Roman"/>
          <w:b/>
          <w:bCs/>
          <w:color w:val="548DD4" w:themeColor="text2" w:themeTint="99"/>
        </w:rPr>
        <w:lastRenderedPageBreak/>
        <w:t>OBRAZLOŽENJE O</w:t>
      </w:r>
      <w:r>
        <w:rPr>
          <w:rFonts w:ascii="Times New Roman" w:hAnsi="Times New Roman" w:cs="Times New Roman"/>
          <w:b/>
          <w:bCs/>
          <w:color w:val="548DD4" w:themeColor="text2" w:themeTint="99"/>
        </w:rPr>
        <w:t>PĆEG DIJELA IZVJEŠTAJA O IZVRŠENJU FINANCIJSKOG PLANA PRORAČUNSKOG KORISNIKA</w:t>
      </w:r>
    </w:p>
    <w:p w14:paraId="025A2418" w14:textId="77777777" w:rsidR="0006618C" w:rsidRPr="003C0204" w:rsidRDefault="0006618C" w:rsidP="0006618C">
      <w:pPr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Obrazloženje ostvarenja prihoda i rashoda, primitaka i izdataka</w:t>
      </w:r>
    </w:p>
    <w:p w14:paraId="57275E65" w14:textId="2C71941F" w:rsidR="0006618C" w:rsidRPr="00F30190" w:rsidRDefault="0006618C" w:rsidP="0006618C">
      <w:pPr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>Financiranje Centra za razvoj Brodsko-posavske županije u 202</w:t>
      </w:r>
      <w:r w:rsidR="00AE444E">
        <w:rPr>
          <w:rFonts w:ascii="Times New Roman" w:hAnsi="Times New Roman" w:cs="Times New Roman"/>
        </w:rPr>
        <w:t>5</w:t>
      </w:r>
      <w:r w:rsidRPr="00F30190">
        <w:rPr>
          <w:rFonts w:ascii="Times New Roman" w:hAnsi="Times New Roman" w:cs="Times New Roman"/>
        </w:rPr>
        <w:t>. godini planirano je sljedećim financijsko-planskim dokumentima:</w:t>
      </w:r>
    </w:p>
    <w:p w14:paraId="1C5D32F2" w14:textId="1C17CBFD" w:rsidR="0006618C" w:rsidRDefault="0006618C" w:rsidP="00AD5E4A">
      <w:pPr>
        <w:spacing w:after="0" w:line="240" w:lineRule="auto"/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>Financijski plan Centra za razvoj Brodsko-posavske županije za 202</w:t>
      </w:r>
      <w:r w:rsidR="00AE444E">
        <w:rPr>
          <w:rFonts w:ascii="Times New Roman" w:hAnsi="Times New Roman" w:cs="Times New Roman"/>
        </w:rPr>
        <w:t>5</w:t>
      </w:r>
      <w:r w:rsidRPr="00F30190">
        <w:rPr>
          <w:rFonts w:ascii="Times New Roman" w:hAnsi="Times New Roman" w:cs="Times New Roman"/>
        </w:rPr>
        <w:t>. i projekcije za 202</w:t>
      </w:r>
      <w:r w:rsidR="00AE444E">
        <w:rPr>
          <w:rFonts w:ascii="Times New Roman" w:hAnsi="Times New Roman" w:cs="Times New Roman"/>
        </w:rPr>
        <w:t>6</w:t>
      </w:r>
      <w:r w:rsidRPr="00F30190">
        <w:rPr>
          <w:rFonts w:ascii="Times New Roman" w:hAnsi="Times New Roman" w:cs="Times New Roman"/>
        </w:rPr>
        <w:t>. i 202</w:t>
      </w:r>
      <w:r w:rsidR="00AE444E">
        <w:rPr>
          <w:rFonts w:ascii="Times New Roman" w:hAnsi="Times New Roman" w:cs="Times New Roman"/>
        </w:rPr>
        <w:t>7</w:t>
      </w:r>
      <w:r w:rsidRPr="00F30190">
        <w:rPr>
          <w:rFonts w:ascii="Times New Roman" w:hAnsi="Times New Roman" w:cs="Times New Roman"/>
        </w:rPr>
        <w:t xml:space="preserve">. godinu </w:t>
      </w:r>
    </w:p>
    <w:p w14:paraId="3A05A0C3" w14:textId="18EBFF01" w:rsidR="00AD5E4A" w:rsidRDefault="00AD5E4A" w:rsidP="00AD5E4A">
      <w:pPr>
        <w:spacing w:after="0" w:line="240" w:lineRule="auto"/>
        <w:rPr>
          <w:rFonts w:ascii="Times New Roman" w:hAnsi="Times New Roman"/>
        </w:rPr>
      </w:pPr>
      <w:r w:rsidRPr="00AD5E4A">
        <w:rPr>
          <w:rFonts w:ascii="Times New Roman" w:hAnsi="Times New Roman"/>
        </w:rPr>
        <w:t>I.</w:t>
      </w:r>
      <w:r>
        <w:rPr>
          <w:rFonts w:ascii="Times New Roman" w:hAnsi="Times New Roman"/>
        </w:rPr>
        <w:t xml:space="preserve"> izmjene i dopune Financijskog plana za 202</w:t>
      </w:r>
      <w:r w:rsidR="00AE444E">
        <w:rPr>
          <w:rFonts w:ascii="Times New Roman" w:hAnsi="Times New Roman"/>
        </w:rPr>
        <w:t>5</w:t>
      </w:r>
      <w:r>
        <w:rPr>
          <w:rFonts w:ascii="Times New Roman" w:hAnsi="Times New Roman"/>
        </w:rPr>
        <w:t>. godinu</w:t>
      </w:r>
    </w:p>
    <w:p w14:paraId="53AB1BA8" w14:textId="59070379" w:rsidR="00AD5E4A" w:rsidRPr="00AD5E4A" w:rsidRDefault="00AD5E4A" w:rsidP="00AD5E4A">
      <w:pPr>
        <w:rPr>
          <w:rFonts w:ascii="Times New Roman" w:hAnsi="Times New Roman"/>
        </w:rPr>
      </w:pPr>
    </w:p>
    <w:p w14:paraId="3E7827C2" w14:textId="6625E40F" w:rsidR="0006618C" w:rsidRPr="00F30190" w:rsidRDefault="0006618C" w:rsidP="0006618C">
      <w:pPr>
        <w:jc w:val="both"/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 xml:space="preserve">U sklopu Obrazloženja ostvarenja prihoda i primitaka, rashoda i izdataka dan </w:t>
      </w:r>
      <w:r>
        <w:rPr>
          <w:rFonts w:ascii="Times New Roman" w:hAnsi="Times New Roman" w:cs="Times New Roman"/>
        </w:rPr>
        <w:t xml:space="preserve">je </w:t>
      </w:r>
      <w:r w:rsidRPr="00F30190">
        <w:rPr>
          <w:rFonts w:ascii="Times New Roman" w:hAnsi="Times New Roman" w:cs="Times New Roman"/>
        </w:rPr>
        <w:t xml:space="preserve">brojčani </w:t>
      </w:r>
      <w:r>
        <w:rPr>
          <w:rFonts w:ascii="Times New Roman" w:hAnsi="Times New Roman" w:cs="Times New Roman"/>
        </w:rPr>
        <w:t xml:space="preserve">i opisni </w:t>
      </w:r>
      <w:r w:rsidRPr="00F30190">
        <w:rPr>
          <w:rFonts w:ascii="Times New Roman" w:hAnsi="Times New Roman" w:cs="Times New Roman"/>
        </w:rPr>
        <w:t xml:space="preserve">prikaz ostvarenja prihoda i primitaka te rashoda i izdataka </w:t>
      </w:r>
      <w:r>
        <w:rPr>
          <w:rFonts w:ascii="Times New Roman" w:hAnsi="Times New Roman" w:cs="Times New Roman"/>
        </w:rPr>
        <w:t xml:space="preserve">u izvještajnom razdoblju </w:t>
      </w:r>
      <w:r w:rsidRPr="00F30190">
        <w:rPr>
          <w:rFonts w:ascii="Times New Roman" w:hAnsi="Times New Roman" w:cs="Times New Roman"/>
        </w:rPr>
        <w:t>za 202</w:t>
      </w:r>
      <w:r w:rsidR="00AE444E">
        <w:rPr>
          <w:rFonts w:ascii="Times New Roman" w:hAnsi="Times New Roman" w:cs="Times New Roman"/>
        </w:rPr>
        <w:t>5</w:t>
      </w:r>
      <w:r w:rsidRPr="00F30190">
        <w:rPr>
          <w:rFonts w:ascii="Times New Roman" w:hAnsi="Times New Roman" w:cs="Times New Roman"/>
        </w:rPr>
        <w:t>. godinu.</w:t>
      </w:r>
    </w:p>
    <w:p w14:paraId="229A2002" w14:textId="77777777" w:rsidR="0006618C" w:rsidRPr="00F30190" w:rsidRDefault="0006618C" w:rsidP="000661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F301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izvještajnom razdoblju </w:t>
      </w:r>
      <w:r w:rsidRPr="00F30190">
        <w:rPr>
          <w:rFonts w:ascii="Times New Roman" w:hAnsi="Times New Roman" w:cs="Times New Roman"/>
        </w:rPr>
        <w:t>Centar za razvoj Brodsko-posavske županije ostvario je sljedeće iznose prihoda i rashoda: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2835"/>
        <w:gridCol w:w="1697"/>
      </w:tblGrid>
      <w:tr w:rsidR="0006618C" w:rsidRPr="00F30190" w14:paraId="47875824" w14:textId="77777777" w:rsidTr="00F65DD0">
        <w:tc>
          <w:tcPr>
            <w:tcW w:w="2830" w:type="dxa"/>
          </w:tcPr>
          <w:p w14:paraId="0DCAC119" w14:textId="77777777" w:rsidR="0006618C" w:rsidRPr="00F30190" w:rsidRDefault="0006618C" w:rsidP="00F65DD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190">
              <w:rPr>
                <w:rFonts w:ascii="Times New Roman" w:hAnsi="Times New Roman" w:cs="Times New Roman"/>
                <w:sz w:val="20"/>
                <w:szCs w:val="20"/>
              </w:rPr>
              <w:t>6-PRIHODI POSLOVANJA</w:t>
            </w:r>
          </w:p>
        </w:tc>
        <w:tc>
          <w:tcPr>
            <w:tcW w:w="1701" w:type="dxa"/>
          </w:tcPr>
          <w:p w14:paraId="365EA3CA" w14:textId="73D079EB" w:rsidR="0006618C" w:rsidRPr="00F30190" w:rsidRDefault="00AE444E" w:rsidP="00F65DD0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836.537,65</w:t>
            </w:r>
            <w:r w:rsidR="0006618C" w:rsidRPr="00F30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18C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  <w:tc>
          <w:tcPr>
            <w:tcW w:w="2835" w:type="dxa"/>
          </w:tcPr>
          <w:p w14:paraId="67BE4FB3" w14:textId="77777777" w:rsidR="0006618C" w:rsidRPr="00F30190" w:rsidRDefault="0006618C" w:rsidP="00F65DD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190">
              <w:rPr>
                <w:rFonts w:ascii="Times New Roman" w:hAnsi="Times New Roman" w:cs="Times New Roman"/>
                <w:sz w:val="20"/>
                <w:szCs w:val="20"/>
              </w:rPr>
              <w:t>3–RASHODI POSLOVANJA</w:t>
            </w:r>
          </w:p>
        </w:tc>
        <w:tc>
          <w:tcPr>
            <w:tcW w:w="1697" w:type="dxa"/>
          </w:tcPr>
          <w:p w14:paraId="0B0485A2" w14:textId="20E81EA7" w:rsidR="0006618C" w:rsidRPr="00F30190" w:rsidRDefault="00AE444E" w:rsidP="00F65DD0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793.324,95</w:t>
            </w:r>
            <w:r w:rsidR="0006618C" w:rsidRPr="00F30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18C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</w:tr>
      <w:tr w:rsidR="0006618C" w:rsidRPr="00F30190" w14:paraId="545512C5" w14:textId="77777777" w:rsidTr="00F65DD0">
        <w:tc>
          <w:tcPr>
            <w:tcW w:w="2830" w:type="dxa"/>
          </w:tcPr>
          <w:p w14:paraId="2E4D3113" w14:textId="77777777" w:rsidR="0006618C" w:rsidRPr="00F30190" w:rsidRDefault="0006618C" w:rsidP="00F65DD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190">
              <w:rPr>
                <w:rFonts w:ascii="Times New Roman" w:hAnsi="Times New Roman" w:cs="Times New Roman"/>
                <w:sz w:val="20"/>
                <w:szCs w:val="20"/>
              </w:rPr>
              <w:t>7-PRIHODI OD PRODAJE NEFINANCIJSKE IMOVINE</w:t>
            </w:r>
          </w:p>
        </w:tc>
        <w:tc>
          <w:tcPr>
            <w:tcW w:w="1701" w:type="dxa"/>
          </w:tcPr>
          <w:p w14:paraId="62607121" w14:textId="34E55D9E" w:rsidR="0006618C" w:rsidRPr="00F30190" w:rsidRDefault="0006618C" w:rsidP="00F65DD0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0190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  <w:tc>
          <w:tcPr>
            <w:tcW w:w="2835" w:type="dxa"/>
          </w:tcPr>
          <w:p w14:paraId="28E0E6EA" w14:textId="77777777" w:rsidR="0006618C" w:rsidRPr="00F30190" w:rsidRDefault="0006618C" w:rsidP="00F65DD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190">
              <w:rPr>
                <w:rFonts w:ascii="Times New Roman" w:hAnsi="Times New Roman" w:cs="Times New Roman"/>
                <w:sz w:val="20"/>
                <w:szCs w:val="20"/>
              </w:rPr>
              <w:t>4-RASHODI ZA NABAVU NEFINANCIJSKE IMOVINE</w:t>
            </w:r>
          </w:p>
        </w:tc>
        <w:tc>
          <w:tcPr>
            <w:tcW w:w="1697" w:type="dxa"/>
          </w:tcPr>
          <w:p w14:paraId="57077660" w14:textId="697A1CD3" w:rsidR="0006618C" w:rsidRPr="00F30190" w:rsidRDefault="00AE444E" w:rsidP="00F65DD0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3.333,20</w:t>
            </w:r>
            <w:r w:rsidR="0006618C" w:rsidRPr="00F30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18C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</w:tr>
      <w:tr w:rsidR="0006618C" w:rsidRPr="00F30190" w14:paraId="14CE6058" w14:textId="77777777" w:rsidTr="00F65DD0">
        <w:tc>
          <w:tcPr>
            <w:tcW w:w="2830" w:type="dxa"/>
          </w:tcPr>
          <w:p w14:paraId="5EBDFDDC" w14:textId="77777777" w:rsidR="0006618C" w:rsidRPr="00F30190" w:rsidRDefault="0006618C" w:rsidP="00F65DD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190">
              <w:rPr>
                <w:rFonts w:ascii="Times New Roman" w:hAnsi="Times New Roman" w:cs="Times New Roman"/>
                <w:sz w:val="20"/>
                <w:szCs w:val="20"/>
              </w:rPr>
              <w:t>5-PRIMICI</w:t>
            </w:r>
          </w:p>
        </w:tc>
        <w:tc>
          <w:tcPr>
            <w:tcW w:w="1701" w:type="dxa"/>
          </w:tcPr>
          <w:p w14:paraId="39C0C926" w14:textId="67A50E39" w:rsidR="0006618C" w:rsidRPr="00F30190" w:rsidRDefault="0006618C" w:rsidP="00F65DD0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0190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  <w:tc>
          <w:tcPr>
            <w:tcW w:w="2835" w:type="dxa"/>
          </w:tcPr>
          <w:p w14:paraId="33F183AF" w14:textId="77777777" w:rsidR="0006618C" w:rsidRPr="00F30190" w:rsidRDefault="0006618C" w:rsidP="00F65DD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190">
              <w:rPr>
                <w:rFonts w:ascii="Times New Roman" w:hAnsi="Times New Roman" w:cs="Times New Roman"/>
                <w:sz w:val="20"/>
                <w:szCs w:val="20"/>
              </w:rPr>
              <w:t>8-IZDACI</w:t>
            </w:r>
          </w:p>
        </w:tc>
        <w:tc>
          <w:tcPr>
            <w:tcW w:w="1697" w:type="dxa"/>
          </w:tcPr>
          <w:p w14:paraId="535591FC" w14:textId="53EE646B" w:rsidR="0006618C" w:rsidRPr="00F30190" w:rsidRDefault="0006618C" w:rsidP="00F65DD0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019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06618C" w:rsidRPr="00F30190" w14:paraId="2E4C1A3F" w14:textId="77777777" w:rsidTr="00F65DD0">
        <w:tc>
          <w:tcPr>
            <w:tcW w:w="2830" w:type="dxa"/>
          </w:tcPr>
          <w:p w14:paraId="4C52C3BE" w14:textId="6E5469A9" w:rsidR="0006618C" w:rsidRPr="00F30190" w:rsidRDefault="0006618C" w:rsidP="00AD5E4A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1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</w:t>
            </w:r>
            <w:r w:rsidR="00AD5E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E2C3D92" w14:textId="21C9C5B0" w:rsidR="0006618C" w:rsidRPr="00F30190" w:rsidRDefault="00AE444E" w:rsidP="00F65DD0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836.537,65</w:t>
            </w:r>
            <w:r w:rsidR="0006618C" w:rsidRPr="00F301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66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2835" w:type="dxa"/>
          </w:tcPr>
          <w:p w14:paraId="2242D2F2" w14:textId="77777777" w:rsidR="0006618C" w:rsidRPr="00F30190" w:rsidRDefault="0006618C" w:rsidP="00AD5E4A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1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697" w:type="dxa"/>
          </w:tcPr>
          <w:p w14:paraId="78A35DA2" w14:textId="3B912F5B" w:rsidR="0006618C" w:rsidRPr="00F30190" w:rsidRDefault="00AE444E" w:rsidP="00F65DD0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796.658,15</w:t>
            </w:r>
            <w:r w:rsidR="0006618C" w:rsidRPr="00F301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66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</w:tr>
    </w:tbl>
    <w:p w14:paraId="3897A93F" w14:textId="77777777" w:rsidR="0006618C" w:rsidRPr="00F30190" w:rsidRDefault="0006618C" w:rsidP="0006618C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D449EDE" w14:textId="33B1BF1C" w:rsidR="0006618C" w:rsidRPr="00F30190" w:rsidRDefault="0006618C" w:rsidP="0006618C">
      <w:pPr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>te ostvario</w:t>
      </w:r>
      <w:r w:rsidR="00512317">
        <w:rPr>
          <w:rFonts w:ascii="Times New Roman" w:hAnsi="Times New Roman" w:cs="Times New Roman"/>
        </w:rPr>
        <w:t xml:space="preserve"> </w:t>
      </w:r>
      <w:r w:rsidR="00AE444E">
        <w:rPr>
          <w:rFonts w:ascii="Times New Roman" w:hAnsi="Times New Roman" w:cs="Times New Roman"/>
        </w:rPr>
        <w:t>višak prihoda</w:t>
      </w:r>
      <w:r w:rsidRPr="00F30190">
        <w:rPr>
          <w:rFonts w:ascii="Times New Roman" w:hAnsi="Times New Roman" w:cs="Times New Roman"/>
        </w:rPr>
        <w:t xml:space="preserve"> nad rashodima u iznosu od </w:t>
      </w:r>
      <w:r w:rsidR="00A67176">
        <w:rPr>
          <w:rFonts w:ascii="Times New Roman" w:hAnsi="Times New Roman" w:cs="Times New Roman"/>
        </w:rPr>
        <w:t>39.879,50</w:t>
      </w:r>
      <w:r w:rsidR="00262420">
        <w:rPr>
          <w:rFonts w:ascii="Times New Roman" w:hAnsi="Times New Roman" w:cs="Times New Roman"/>
        </w:rPr>
        <w:t xml:space="preserve"> </w:t>
      </w:r>
      <w:r w:rsidR="00701D02">
        <w:rPr>
          <w:rFonts w:ascii="Times New Roman" w:hAnsi="Times New Roman" w:cs="Times New Roman"/>
        </w:rPr>
        <w:t>EUR</w:t>
      </w:r>
      <w:r w:rsidRPr="00F30190">
        <w:rPr>
          <w:rFonts w:ascii="Times New Roman" w:hAnsi="Times New Roman" w:cs="Times New Roman"/>
        </w:rPr>
        <w:t xml:space="preserve">. </w:t>
      </w:r>
    </w:p>
    <w:p w14:paraId="3C8F8157" w14:textId="77777777" w:rsidR="0006618C" w:rsidRPr="006F3446" w:rsidRDefault="0006618C" w:rsidP="0006618C">
      <w:pPr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 xml:space="preserve">Provedenom analizom ostvarenih prihoda i izvršenih rashoda </w:t>
      </w:r>
      <w:r>
        <w:rPr>
          <w:rFonts w:ascii="Times New Roman" w:hAnsi="Times New Roman" w:cs="Times New Roman"/>
        </w:rPr>
        <w:t xml:space="preserve">u izvještajnom razdoblju </w:t>
      </w:r>
      <w:r w:rsidRPr="00F30190">
        <w:rPr>
          <w:rFonts w:ascii="Times New Roman" w:hAnsi="Times New Roman" w:cs="Times New Roman"/>
        </w:rPr>
        <w:t>po izvorima financiranja utvrđena je sljedeća struktura: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82"/>
        <w:gridCol w:w="1726"/>
        <w:gridCol w:w="3082"/>
        <w:gridCol w:w="1726"/>
      </w:tblGrid>
      <w:tr w:rsidR="00262420" w:rsidRPr="00F30190" w14:paraId="28FE5187" w14:textId="77777777" w:rsidTr="00F65DD0">
        <w:tc>
          <w:tcPr>
            <w:tcW w:w="0" w:type="auto"/>
            <w:gridSpan w:val="2"/>
            <w:vAlign w:val="center"/>
          </w:tcPr>
          <w:p w14:paraId="6861C683" w14:textId="77777777" w:rsidR="0006618C" w:rsidRPr="00F30190" w:rsidRDefault="0006618C" w:rsidP="00F65D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190">
              <w:rPr>
                <w:rFonts w:ascii="Times New Roman" w:hAnsi="Times New Roman" w:cs="Times New Roman"/>
                <w:b/>
                <w:bCs/>
              </w:rPr>
              <w:t>PRIHOD</w:t>
            </w:r>
          </w:p>
        </w:tc>
        <w:tc>
          <w:tcPr>
            <w:tcW w:w="0" w:type="auto"/>
            <w:gridSpan w:val="2"/>
            <w:vAlign w:val="center"/>
          </w:tcPr>
          <w:p w14:paraId="0A097C9D" w14:textId="77777777" w:rsidR="0006618C" w:rsidRPr="00F30190" w:rsidRDefault="0006618C" w:rsidP="00F65D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190">
              <w:rPr>
                <w:rFonts w:ascii="Times New Roman" w:hAnsi="Times New Roman" w:cs="Times New Roman"/>
                <w:b/>
                <w:bCs/>
              </w:rPr>
              <w:t>RASHOD</w:t>
            </w:r>
          </w:p>
        </w:tc>
      </w:tr>
      <w:tr w:rsidR="00262420" w:rsidRPr="00F30190" w14:paraId="619B82A1" w14:textId="77777777" w:rsidTr="00F65DD0">
        <w:tc>
          <w:tcPr>
            <w:tcW w:w="0" w:type="auto"/>
            <w:vAlign w:val="center"/>
          </w:tcPr>
          <w:p w14:paraId="3F8A6E40" w14:textId="77777777" w:rsidR="0006618C" w:rsidRPr="00F30190" w:rsidRDefault="0006618C" w:rsidP="00F65D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190">
              <w:rPr>
                <w:rFonts w:ascii="Times New Roman" w:hAnsi="Times New Roman" w:cs="Times New Roman"/>
                <w:b/>
                <w:bCs/>
              </w:rPr>
              <w:t>Izvor</w:t>
            </w:r>
          </w:p>
          <w:p w14:paraId="3CB46EA8" w14:textId="77777777" w:rsidR="0006618C" w:rsidRPr="00F30190" w:rsidRDefault="0006618C" w:rsidP="00F65D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190">
              <w:rPr>
                <w:rFonts w:ascii="Times New Roman" w:hAnsi="Times New Roman" w:cs="Times New Roman"/>
                <w:b/>
                <w:bCs/>
              </w:rPr>
              <w:t>financiranja</w:t>
            </w:r>
          </w:p>
        </w:tc>
        <w:tc>
          <w:tcPr>
            <w:tcW w:w="0" w:type="auto"/>
            <w:vAlign w:val="center"/>
          </w:tcPr>
          <w:p w14:paraId="710601F6" w14:textId="77777777" w:rsidR="0006618C" w:rsidRPr="00F30190" w:rsidRDefault="0006618C" w:rsidP="00F65D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190">
              <w:rPr>
                <w:rFonts w:ascii="Times New Roman" w:hAnsi="Times New Roman" w:cs="Times New Roman"/>
                <w:b/>
                <w:bCs/>
              </w:rPr>
              <w:t>Iznos</w:t>
            </w:r>
          </w:p>
        </w:tc>
        <w:tc>
          <w:tcPr>
            <w:tcW w:w="0" w:type="auto"/>
            <w:vAlign w:val="center"/>
          </w:tcPr>
          <w:p w14:paraId="0E863FE5" w14:textId="77777777" w:rsidR="0006618C" w:rsidRPr="00F30190" w:rsidRDefault="0006618C" w:rsidP="00F65D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190">
              <w:rPr>
                <w:rFonts w:ascii="Times New Roman" w:hAnsi="Times New Roman" w:cs="Times New Roman"/>
                <w:b/>
                <w:bCs/>
              </w:rPr>
              <w:t>Izvor</w:t>
            </w:r>
          </w:p>
          <w:p w14:paraId="4F4DDBAE" w14:textId="77777777" w:rsidR="0006618C" w:rsidRPr="00F30190" w:rsidRDefault="0006618C" w:rsidP="00F65D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190">
              <w:rPr>
                <w:rFonts w:ascii="Times New Roman" w:hAnsi="Times New Roman" w:cs="Times New Roman"/>
                <w:b/>
                <w:bCs/>
              </w:rPr>
              <w:t>financiranja</w:t>
            </w:r>
          </w:p>
        </w:tc>
        <w:tc>
          <w:tcPr>
            <w:tcW w:w="0" w:type="auto"/>
            <w:vAlign w:val="center"/>
          </w:tcPr>
          <w:p w14:paraId="78F1717B" w14:textId="77777777" w:rsidR="0006618C" w:rsidRPr="00F30190" w:rsidRDefault="0006618C" w:rsidP="00F65D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190">
              <w:rPr>
                <w:rFonts w:ascii="Times New Roman" w:hAnsi="Times New Roman" w:cs="Times New Roman"/>
                <w:b/>
                <w:bCs/>
              </w:rPr>
              <w:t>Iznos</w:t>
            </w:r>
          </w:p>
        </w:tc>
      </w:tr>
      <w:tr w:rsidR="00262420" w:rsidRPr="00F30190" w14:paraId="3B26B71B" w14:textId="77777777" w:rsidTr="00F65DD0">
        <w:tc>
          <w:tcPr>
            <w:tcW w:w="0" w:type="auto"/>
            <w:vAlign w:val="center"/>
          </w:tcPr>
          <w:p w14:paraId="25EF3993" w14:textId="77777777" w:rsidR="0006618C" w:rsidRPr="00F30190" w:rsidRDefault="0006618C" w:rsidP="00F65DD0">
            <w:pPr>
              <w:rPr>
                <w:rFonts w:ascii="Times New Roman" w:hAnsi="Times New Roman" w:cs="Times New Roman"/>
              </w:rPr>
            </w:pPr>
            <w:r w:rsidRPr="00F30190">
              <w:rPr>
                <w:rFonts w:ascii="Times New Roman" w:hAnsi="Times New Roman" w:cs="Times New Roman"/>
              </w:rPr>
              <w:t>110–opći prihodi i primici</w:t>
            </w:r>
          </w:p>
        </w:tc>
        <w:tc>
          <w:tcPr>
            <w:tcW w:w="0" w:type="auto"/>
            <w:vAlign w:val="center"/>
          </w:tcPr>
          <w:p w14:paraId="65808322" w14:textId="38F5DD7E" w:rsidR="0006618C" w:rsidRPr="00F30190" w:rsidRDefault="004F5C18" w:rsidP="00F65DD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486.154,59</w:t>
            </w:r>
            <w:r w:rsidR="0006618C" w:rsidRPr="00F30190">
              <w:rPr>
                <w:rFonts w:ascii="Times New Roman" w:hAnsi="Times New Roman" w:cs="Times New Roman"/>
              </w:rPr>
              <w:t xml:space="preserve"> </w:t>
            </w:r>
            <w:r w:rsidR="0006618C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0" w:type="auto"/>
            <w:vAlign w:val="center"/>
          </w:tcPr>
          <w:p w14:paraId="0E339B2D" w14:textId="77777777" w:rsidR="0006618C" w:rsidRPr="00F30190" w:rsidRDefault="0006618C" w:rsidP="00F65DD0">
            <w:pPr>
              <w:rPr>
                <w:rFonts w:ascii="Times New Roman" w:hAnsi="Times New Roman" w:cs="Times New Roman"/>
              </w:rPr>
            </w:pPr>
            <w:r w:rsidRPr="00F30190">
              <w:rPr>
                <w:rFonts w:ascii="Times New Roman" w:hAnsi="Times New Roman" w:cs="Times New Roman"/>
              </w:rPr>
              <w:t>110–opći prihodi i primici</w:t>
            </w:r>
          </w:p>
        </w:tc>
        <w:tc>
          <w:tcPr>
            <w:tcW w:w="0" w:type="auto"/>
            <w:vAlign w:val="center"/>
          </w:tcPr>
          <w:p w14:paraId="6CD4CF6F" w14:textId="796BA991" w:rsidR="0006618C" w:rsidRPr="00F30190" w:rsidRDefault="004F5C18" w:rsidP="00F65DD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446.275,09</w:t>
            </w:r>
            <w:r w:rsidR="00262420">
              <w:rPr>
                <w:rFonts w:ascii="Times New Roman" w:hAnsi="Times New Roman" w:cs="Times New Roman"/>
              </w:rPr>
              <w:t xml:space="preserve"> </w:t>
            </w:r>
            <w:r w:rsidR="0006618C">
              <w:rPr>
                <w:rFonts w:ascii="Times New Roman" w:hAnsi="Times New Roman" w:cs="Times New Roman"/>
              </w:rPr>
              <w:t>EUR</w:t>
            </w:r>
          </w:p>
        </w:tc>
      </w:tr>
      <w:tr w:rsidR="00262420" w:rsidRPr="00F30190" w14:paraId="42539958" w14:textId="77777777" w:rsidTr="00F65DD0">
        <w:tc>
          <w:tcPr>
            <w:tcW w:w="0" w:type="auto"/>
            <w:vAlign w:val="center"/>
          </w:tcPr>
          <w:p w14:paraId="574B624C" w14:textId="77777777" w:rsidR="0006618C" w:rsidRPr="00F30190" w:rsidRDefault="0006618C" w:rsidP="00F65DD0">
            <w:pPr>
              <w:rPr>
                <w:rFonts w:ascii="Times New Roman" w:hAnsi="Times New Roman" w:cs="Times New Roman"/>
              </w:rPr>
            </w:pPr>
            <w:r w:rsidRPr="00F30190">
              <w:rPr>
                <w:rFonts w:ascii="Times New Roman" w:hAnsi="Times New Roman" w:cs="Times New Roman"/>
              </w:rPr>
              <w:t>310-vlastiti prihodi</w:t>
            </w:r>
          </w:p>
        </w:tc>
        <w:tc>
          <w:tcPr>
            <w:tcW w:w="0" w:type="auto"/>
            <w:vAlign w:val="center"/>
          </w:tcPr>
          <w:p w14:paraId="0206CF23" w14:textId="02A7F55B" w:rsidR="0006618C" w:rsidRPr="00F30190" w:rsidRDefault="0006618C" w:rsidP="00F65DD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Pr="00F301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0" w:type="auto"/>
            <w:vAlign w:val="center"/>
          </w:tcPr>
          <w:p w14:paraId="5A4516CE" w14:textId="77777777" w:rsidR="0006618C" w:rsidRPr="00F30190" w:rsidRDefault="0006618C" w:rsidP="00F65DD0">
            <w:pPr>
              <w:rPr>
                <w:rFonts w:ascii="Times New Roman" w:hAnsi="Times New Roman" w:cs="Times New Roman"/>
              </w:rPr>
            </w:pPr>
            <w:r w:rsidRPr="00F30190">
              <w:rPr>
                <w:rFonts w:ascii="Times New Roman" w:hAnsi="Times New Roman" w:cs="Times New Roman"/>
              </w:rPr>
              <w:t>310-vlastiti prihodi</w:t>
            </w:r>
          </w:p>
        </w:tc>
        <w:tc>
          <w:tcPr>
            <w:tcW w:w="0" w:type="auto"/>
            <w:vAlign w:val="center"/>
          </w:tcPr>
          <w:p w14:paraId="2788B34F" w14:textId="0E33DF80" w:rsidR="0006618C" w:rsidRPr="00F30190" w:rsidRDefault="00701D02" w:rsidP="00F65DD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06618C" w:rsidRPr="00F30190">
              <w:rPr>
                <w:rFonts w:ascii="Times New Roman" w:hAnsi="Times New Roman" w:cs="Times New Roman"/>
              </w:rPr>
              <w:t xml:space="preserve"> </w:t>
            </w:r>
            <w:r w:rsidR="0006618C">
              <w:rPr>
                <w:rFonts w:ascii="Times New Roman" w:hAnsi="Times New Roman" w:cs="Times New Roman"/>
              </w:rPr>
              <w:t>EUR</w:t>
            </w:r>
          </w:p>
        </w:tc>
      </w:tr>
      <w:tr w:rsidR="00262420" w:rsidRPr="00F30190" w14:paraId="65B15B27" w14:textId="77777777" w:rsidTr="00F65DD0">
        <w:tc>
          <w:tcPr>
            <w:tcW w:w="0" w:type="auto"/>
            <w:vAlign w:val="center"/>
          </w:tcPr>
          <w:p w14:paraId="27E4A700" w14:textId="3323D518" w:rsidR="00701D02" w:rsidRPr="00F30190" w:rsidRDefault="00701D02" w:rsidP="00701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410-prihodi za posebne namjene</w:t>
            </w:r>
          </w:p>
        </w:tc>
        <w:tc>
          <w:tcPr>
            <w:tcW w:w="0" w:type="auto"/>
            <w:vAlign w:val="center"/>
          </w:tcPr>
          <w:p w14:paraId="09E778C7" w14:textId="425CB12C" w:rsidR="00701D02" w:rsidRDefault="00262420" w:rsidP="00701D0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701D02">
              <w:rPr>
                <w:rFonts w:ascii="Times New Roman" w:hAnsi="Times New Roman" w:cs="Times New Roman"/>
              </w:rPr>
              <w:t xml:space="preserve"> EUR</w:t>
            </w:r>
          </w:p>
        </w:tc>
        <w:tc>
          <w:tcPr>
            <w:tcW w:w="0" w:type="auto"/>
            <w:vAlign w:val="center"/>
          </w:tcPr>
          <w:p w14:paraId="1011329A" w14:textId="63B28264" w:rsidR="00701D02" w:rsidRPr="00F30190" w:rsidRDefault="00701D02" w:rsidP="00701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410-prihodi za posebne namjene</w:t>
            </w:r>
          </w:p>
        </w:tc>
        <w:tc>
          <w:tcPr>
            <w:tcW w:w="0" w:type="auto"/>
            <w:vAlign w:val="center"/>
          </w:tcPr>
          <w:p w14:paraId="7ECEFC48" w14:textId="1BC8F36D" w:rsidR="00701D02" w:rsidRDefault="00262420" w:rsidP="00701D0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701D02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262420" w:rsidRPr="00F30190" w14:paraId="1076E478" w14:textId="77777777" w:rsidTr="00F65DD0">
        <w:tc>
          <w:tcPr>
            <w:tcW w:w="0" w:type="auto"/>
            <w:vAlign w:val="center"/>
          </w:tcPr>
          <w:p w14:paraId="1C2E8EED" w14:textId="3A2EE545" w:rsidR="00AD5E4A" w:rsidRPr="00F30190" w:rsidRDefault="00AD5E4A" w:rsidP="00AD5E4A">
            <w:pPr>
              <w:rPr>
                <w:rFonts w:ascii="Times New Roman" w:hAnsi="Times New Roman" w:cs="Times New Roman"/>
              </w:rPr>
            </w:pPr>
            <w:r w:rsidRPr="00F30190">
              <w:rPr>
                <w:rFonts w:ascii="Times New Roman" w:hAnsi="Times New Roman" w:cs="Times New Roman"/>
              </w:rPr>
              <w:t>510-pomoći</w:t>
            </w:r>
            <w:r>
              <w:rPr>
                <w:rFonts w:ascii="Times New Roman" w:hAnsi="Times New Roman" w:cs="Times New Roman"/>
              </w:rPr>
              <w:t xml:space="preserve"> EU</w:t>
            </w:r>
          </w:p>
        </w:tc>
        <w:tc>
          <w:tcPr>
            <w:tcW w:w="0" w:type="auto"/>
            <w:vAlign w:val="center"/>
          </w:tcPr>
          <w:p w14:paraId="412DD84A" w14:textId="611BC75A" w:rsidR="00AD5E4A" w:rsidRPr="00F30190" w:rsidRDefault="004F5C18" w:rsidP="00AD5E4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350.383,06</w:t>
            </w:r>
            <w:r w:rsidR="00AD5E4A" w:rsidRPr="00F30190">
              <w:rPr>
                <w:rFonts w:ascii="Times New Roman" w:hAnsi="Times New Roman" w:cs="Times New Roman"/>
              </w:rPr>
              <w:t xml:space="preserve"> </w:t>
            </w:r>
            <w:r w:rsidR="00AD5E4A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0" w:type="auto"/>
            <w:vAlign w:val="center"/>
          </w:tcPr>
          <w:p w14:paraId="16CF5F95" w14:textId="0868447C" w:rsidR="00AD5E4A" w:rsidRPr="00F30190" w:rsidRDefault="00AD5E4A" w:rsidP="00AD5E4A">
            <w:pPr>
              <w:rPr>
                <w:rFonts w:ascii="Times New Roman" w:hAnsi="Times New Roman" w:cs="Times New Roman"/>
              </w:rPr>
            </w:pPr>
            <w:r w:rsidRPr="00F30190">
              <w:rPr>
                <w:rFonts w:ascii="Times New Roman" w:hAnsi="Times New Roman" w:cs="Times New Roman"/>
              </w:rPr>
              <w:t>510-pomoći</w:t>
            </w:r>
            <w:r>
              <w:rPr>
                <w:rFonts w:ascii="Times New Roman" w:hAnsi="Times New Roman" w:cs="Times New Roman"/>
              </w:rPr>
              <w:t xml:space="preserve"> EU</w:t>
            </w:r>
          </w:p>
        </w:tc>
        <w:tc>
          <w:tcPr>
            <w:tcW w:w="0" w:type="auto"/>
            <w:vAlign w:val="center"/>
          </w:tcPr>
          <w:p w14:paraId="2C92A2A8" w14:textId="716F78FF" w:rsidR="00AD5E4A" w:rsidRPr="00F30190" w:rsidRDefault="004F5C18" w:rsidP="00AD5E4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350.383,06</w:t>
            </w:r>
            <w:r w:rsidR="00AD5E4A" w:rsidRPr="00F30190">
              <w:rPr>
                <w:rFonts w:ascii="Times New Roman" w:hAnsi="Times New Roman" w:cs="Times New Roman"/>
              </w:rPr>
              <w:t xml:space="preserve"> </w:t>
            </w:r>
            <w:r w:rsidR="00AD5E4A">
              <w:rPr>
                <w:rFonts w:ascii="Times New Roman" w:hAnsi="Times New Roman" w:cs="Times New Roman"/>
              </w:rPr>
              <w:t>EUR</w:t>
            </w:r>
          </w:p>
        </w:tc>
      </w:tr>
      <w:tr w:rsidR="00262420" w:rsidRPr="00F30190" w14:paraId="3C764D98" w14:textId="77777777" w:rsidTr="00F65DD0">
        <w:tc>
          <w:tcPr>
            <w:tcW w:w="0" w:type="auto"/>
            <w:vAlign w:val="center"/>
          </w:tcPr>
          <w:p w14:paraId="486F381A" w14:textId="156D5CD0" w:rsidR="00AD5E4A" w:rsidRPr="00F30190" w:rsidRDefault="00AD5E4A" w:rsidP="00AD5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511-pomoći državni proračun</w:t>
            </w:r>
          </w:p>
        </w:tc>
        <w:tc>
          <w:tcPr>
            <w:tcW w:w="0" w:type="auto"/>
            <w:vAlign w:val="center"/>
          </w:tcPr>
          <w:p w14:paraId="6DC807B2" w14:textId="20E13ECC" w:rsidR="00AD5E4A" w:rsidRDefault="004F5C18" w:rsidP="00AD5E4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AD5E4A">
              <w:rPr>
                <w:rFonts w:ascii="Times New Roman" w:hAnsi="Times New Roman" w:cs="Times New Roman"/>
              </w:rPr>
              <w:t xml:space="preserve"> EUR</w:t>
            </w:r>
          </w:p>
        </w:tc>
        <w:tc>
          <w:tcPr>
            <w:tcW w:w="0" w:type="auto"/>
            <w:vAlign w:val="center"/>
          </w:tcPr>
          <w:p w14:paraId="2DDC3818" w14:textId="2317F196" w:rsidR="00AD5E4A" w:rsidRPr="00F30190" w:rsidRDefault="00AD5E4A" w:rsidP="00AD5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511-pomoći državni proračun</w:t>
            </w:r>
          </w:p>
        </w:tc>
        <w:tc>
          <w:tcPr>
            <w:tcW w:w="0" w:type="auto"/>
            <w:vAlign w:val="center"/>
          </w:tcPr>
          <w:p w14:paraId="7460B114" w14:textId="4D085052" w:rsidR="00AD5E4A" w:rsidRDefault="004F5C18" w:rsidP="00AD5E4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AD5E4A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262420" w:rsidRPr="00F30190" w14:paraId="724C7309" w14:textId="77777777" w:rsidTr="00F65DD0">
        <w:tc>
          <w:tcPr>
            <w:tcW w:w="0" w:type="auto"/>
            <w:vAlign w:val="center"/>
          </w:tcPr>
          <w:p w14:paraId="3C27967A" w14:textId="77777777" w:rsidR="00701D02" w:rsidRPr="00F30190" w:rsidRDefault="00701D02" w:rsidP="00AD5E4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30190"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0" w:type="auto"/>
            <w:vAlign w:val="center"/>
          </w:tcPr>
          <w:p w14:paraId="55C499B7" w14:textId="1C19679E" w:rsidR="00701D02" w:rsidRPr="00F30190" w:rsidRDefault="004F5C18" w:rsidP="00701D0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836.537,65</w:t>
            </w:r>
            <w:r w:rsidR="002624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01D02">
              <w:rPr>
                <w:rFonts w:ascii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0" w:type="auto"/>
            <w:vAlign w:val="center"/>
          </w:tcPr>
          <w:p w14:paraId="7249E1B0" w14:textId="77777777" w:rsidR="00701D02" w:rsidRPr="00F30190" w:rsidRDefault="00701D02" w:rsidP="00AD5E4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30190"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0" w:type="auto"/>
            <w:vAlign w:val="center"/>
          </w:tcPr>
          <w:p w14:paraId="1763FF79" w14:textId="0020B339" w:rsidR="00701D02" w:rsidRPr="00F30190" w:rsidRDefault="004F5C18" w:rsidP="00701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796.658,15</w:t>
            </w:r>
            <w:r w:rsidR="002624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01D02">
              <w:rPr>
                <w:rFonts w:ascii="Times New Roman" w:hAnsi="Times New Roman" w:cs="Times New Roman"/>
                <w:b/>
                <w:bCs/>
              </w:rPr>
              <w:t>EUR</w:t>
            </w:r>
          </w:p>
        </w:tc>
      </w:tr>
    </w:tbl>
    <w:p w14:paraId="0ACC470D" w14:textId="1F9DB0E6" w:rsidR="0006618C" w:rsidRPr="00F30190" w:rsidRDefault="0006618C" w:rsidP="0006618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30190">
        <w:rPr>
          <w:rFonts w:ascii="Times New Roman" w:hAnsi="Times New Roman" w:cs="Times New Roman"/>
          <w:sz w:val="24"/>
        </w:rPr>
        <w:t xml:space="preserve">         </w:t>
      </w:r>
    </w:p>
    <w:p w14:paraId="59CE7EFC" w14:textId="77777777" w:rsidR="0006618C" w:rsidRPr="00F30190" w:rsidRDefault="0006618C" w:rsidP="0006618C">
      <w:pPr>
        <w:jc w:val="both"/>
        <w:rPr>
          <w:rFonts w:ascii="Times New Roman" w:hAnsi="Times New Roman" w:cs="Times New Roman"/>
          <w:b/>
          <w:bCs/>
        </w:rPr>
      </w:pPr>
      <w:r w:rsidRPr="00F30190">
        <w:rPr>
          <w:rFonts w:ascii="Times New Roman" w:hAnsi="Times New Roman" w:cs="Times New Roman"/>
          <w:b/>
          <w:bCs/>
        </w:rPr>
        <w:t>PRIHODI I PRIMICI</w:t>
      </w:r>
    </w:p>
    <w:p w14:paraId="61EA6B67" w14:textId="534BB774" w:rsidR="0006618C" w:rsidRPr="00F30190" w:rsidRDefault="0006618C" w:rsidP="0006618C">
      <w:pPr>
        <w:jc w:val="both"/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 xml:space="preserve">izvještajnom razdoblju u </w:t>
      </w:r>
      <w:r w:rsidRPr="00F30190">
        <w:rPr>
          <w:rFonts w:ascii="Times New Roman" w:hAnsi="Times New Roman" w:cs="Times New Roman"/>
        </w:rPr>
        <w:t>202</w:t>
      </w:r>
      <w:r w:rsidR="0058529B">
        <w:rPr>
          <w:rFonts w:ascii="Times New Roman" w:hAnsi="Times New Roman" w:cs="Times New Roman"/>
        </w:rPr>
        <w:t>5</w:t>
      </w:r>
      <w:r w:rsidRPr="00F30190">
        <w:rPr>
          <w:rFonts w:ascii="Times New Roman" w:hAnsi="Times New Roman" w:cs="Times New Roman"/>
        </w:rPr>
        <w:t xml:space="preserve">.g. ukupno je ostvareno </w:t>
      </w:r>
      <w:r w:rsidR="0058529B">
        <w:rPr>
          <w:rFonts w:ascii="Times New Roman" w:hAnsi="Times New Roman" w:cs="Times New Roman"/>
        </w:rPr>
        <w:t>836.537,65</w:t>
      </w:r>
      <w:r w:rsidRPr="00F301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</w:t>
      </w:r>
      <w:r w:rsidRPr="00F30190">
        <w:rPr>
          <w:rFonts w:ascii="Times New Roman" w:hAnsi="Times New Roman" w:cs="Times New Roman"/>
        </w:rPr>
        <w:t xml:space="preserve"> prihoda što je </w:t>
      </w:r>
      <w:r w:rsidR="0058529B">
        <w:rPr>
          <w:rFonts w:ascii="Times New Roman" w:hAnsi="Times New Roman" w:cs="Times New Roman"/>
        </w:rPr>
        <w:t>96,10</w:t>
      </w:r>
      <w:r w:rsidRPr="00F30190">
        <w:rPr>
          <w:rFonts w:ascii="Times New Roman" w:hAnsi="Times New Roman" w:cs="Times New Roman"/>
        </w:rPr>
        <w:t>% u odnosu na</w:t>
      </w:r>
      <w:r>
        <w:rPr>
          <w:rFonts w:ascii="Times New Roman" w:hAnsi="Times New Roman" w:cs="Times New Roman"/>
        </w:rPr>
        <w:t xml:space="preserve"> plan za 202</w:t>
      </w:r>
      <w:r w:rsidR="0058529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godinu, a </w:t>
      </w:r>
      <w:r w:rsidR="00560141">
        <w:rPr>
          <w:rFonts w:ascii="Times New Roman" w:hAnsi="Times New Roman" w:cs="Times New Roman"/>
        </w:rPr>
        <w:t>1</w:t>
      </w:r>
      <w:r w:rsidR="0058529B">
        <w:rPr>
          <w:rFonts w:ascii="Times New Roman" w:hAnsi="Times New Roman" w:cs="Times New Roman"/>
        </w:rPr>
        <w:t>29,11</w:t>
      </w:r>
      <w:r>
        <w:rPr>
          <w:rFonts w:ascii="Times New Roman" w:hAnsi="Times New Roman" w:cs="Times New Roman"/>
        </w:rPr>
        <w:t xml:space="preserve">% u odnosu na </w:t>
      </w:r>
      <w:r w:rsidRPr="00F30190">
        <w:rPr>
          <w:rFonts w:ascii="Times New Roman" w:hAnsi="Times New Roman" w:cs="Times New Roman"/>
        </w:rPr>
        <w:t>isto razdoblje 202</w:t>
      </w:r>
      <w:r w:rsidR="0058529B">
        <w:rPr>
          <w:rFonts w:ascii="Times New Roman" w:hAnsi="Times New Roman" w:cs="Times New Roman"/>
        </w:rPr>
        <w:t>4</w:t>
      </w:r>
      <w:r w:rsidRPr="00F30190">
        <w:rPr>
          <w:rFonts w:ascii="Times New Roman" w:hAnsi="Times New Roman" w:cs="Times New Roman"/>
        </w:rPr>
        <w:t>. godine</w:t>
      </w:r>
      <w:r>
        <w:rPr>
          <w:rFonts w:ascii="Times New Roman" w:hAnsi="Times New Roman" w:cs="Times New Roman"/>
        </w:rPr>
        <w:t>.</w:t>
      </w:r>
      <w:r w:rsidRPr="00F30190">
        <w:rPr>
          <w:rFonts w:ascii="Times New Roman" w:hAnsi="Times New Roman" w:cs="Times New Roman"/>
        </w:rPr>
        <w:t xml:space="preserve"> </w:t>
      </w:r>
    </w:p>
    <w:p w14:paraId="792730CC" w14:textId="5F0174E2" w:rsidR="0006618C" w:rsidRPr="00F30190" w:rsidRDefault="0006618C" w:rsidP="0006618C">
      <w:pPr>
        <w:jc w:val="both"/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 xml:space="preserve">Prema strukturi </w:t>
      </w:r>
      <w:r w:rsidR="006950DF">
        <w:rPr>
          <w:rFonts w:ascii="Times New Roman" w:hAnsi="Times New Roman" w:cs="Times New Roman"/>
        </w:rPr>
        <w:t xml:space="preserve">u ovome razdoblju </w:t>
      </w:r>
      <w:r w:rsidRPr="00F30190">
        <w:rPr>
          <w:rFonts w:ascii="Times New Roman" w:hAnsi="Times New Roman" w:cs="Times New Roman"/>
        </w:rPr>
        <w:t>najveći udio imaju</w:t>
      </w:r>
      <w:r w:rsidR="006950DF">
        <w:rPr>
          <w:rFonts w:ascii="Times New Roman" w:hAnsi="Times New Roman" w:cs="Times New Roman"/>
        </w:rPr>
        <w:t xml:space="preserve"> </w:t>
      </w:r>
      <w:r w:rsidR="0058529B">
        <w:rPr>
          <w:rFonts w:ascii="Times New Roman" w:hAnsi="Times New Roman" w:cs="Times New Roman"/>
        </w:rPr>
        <w:t xml:space="preserve">prihodi od nadležnog proračuna u iznosu </w:t>
      </w:r>
      <w:r w:rsidR="0058529B" w:rsidRPr="00F30190">
        <w:rPr>
          <w:rFonts w:ascii="Times New Roman" w:hAnsi="Times New Roman" w:cs="Times New Roman"/>
        </w:rPr>
        <w:t xml:space="preserve">od </w:t>
      </w:r>
      <w:r w:rsidR="0058529B">
        <w:rPr>
          <w:rFonts w:ascii="Times New Roman" w:hAnsi="Times New Roman" w:cs="Times New Roman"/>
        </w:rPr>
        <w:t xml:space="preserve">486.154,59 EUR te </w:t>
      </w:r>
      <w:r w:rsidR="006950DF" w:rsidRPr="00F30190">
        <w:rPr>
          <w:rFonts w:ascii="Times New Roman" w:hAnsi="Times New Roman" w:cs="Times New Roman"/>
        </w:rPr>
        <w:t xml:space="preserve">prihodi </w:t>
      </w:r>
      <w:r w:rsidR="00560141">
        <w:rPr>
          <w:rFonts w:ascii="Times New Roman" w:hAnsi="Times New Roman" w:cs="Times New Roman"/>
        </w:rPr>
        <w:t xml:space="preserve">od </w:t>
      </w:r>
      <w:r w:rsidR="00560141" w:rsidRPr="00F30190">
        <w:rPr>
          <w:rFonts w:ascii="Times New Roman" w:hAnsi="Times New Roman" w:cs="Times New Roman"/>
        </w:rPr>
        <w:t xml:space="preserve">pomoći iz inozemstva i od subjekata unutar općeg proračuna u iznosu </w:t>
      </w:r>
      <w:r w:rsidR="0058529B">
        <w:rPr>
          <w:rFonts w:ascii="Times New Roman" w:hAnsi="Times New Roman" w:cs="Times New Roman"/>
        </w:rPr>
        <w:t>350.383,06</w:t>
      </w:r>
      <w:r w:rsidR="006950DF">
        <w:rPr>
          <w:rFonts w:ascii="Times New Roman" w:hAnsi="Times New Roman" w:cs="Times New Roman"/>
        </w:rPr>
        <w:t>EUR</w:t>
      </w:r>
      <w:r w:rsidR="00134518">
        <w:rPr>
          <w:rFonts w:ascii="Times New Roman" w:hAnsi="Times New Roman" w:cs="Times New Roman"/>
        </w:rPr>
        <w:t>.</w:t>
      </w:r>
      <w:r w:rsidRPr="00F30190">
        <w:rPr>
          <w:rFonts w:ascii="Times New Roman" w:hAnsi="Times New Roman" w:cs="Times New Roman"/>
        </w:rPr>
        <w:t xml:space="preserve"> </w:t>
      </w:r>
    </w:p>
    <w:p w14:paraId="42206F07" w14:textId="3A5E0A76" w:rsidR="006950DF" w:rsidRDefault="0006618C" w:rsidP="0006618C">
      <w:pPr>
        <w:jc w:val="both"/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 xml:space="preserve">Pomoći iz državnog proračuna i ostalih subjekata unutar općeg proračuna ostvarene su u ukupnom iznosu od </w:t>
      </w:r>
      <w:r w:rsidR="0058529B">
        <w:rPr>
          <w:rFonts w:ascii="Times New Roman" w:hAnsi="Times New Roman" w:cs="Times New Roman"/>
        </w:rPr>
        <w:t xml:space="preserve">350.383,06 </w:t>
      </w:r>
      <w:r>
        <w:rPr>
          <w:rFonts w:ascii="Times New Roman" w:hAnsi="Times New Roman" w:cs="Times New Roman"/>
        </w:rPr>
        <w:t>EUR</w:t>
      </w:r>
      <w:r w:rsidRPr="00F30190">
        <w:rPr>
          <w:rFonts w:ascii="Times New Roman" w:hAnsi="Times New Roman" w:cs="Times New Roman"/>
        </w:rPr>
        <w:t xml:space="preserve">, a odnosi se na </w:t>
      </w:r>
      <w:r>
        <w:rPr>
          <w:rFonts w:ascii="Times New Roman" w:hAnsi="Times New Roman" w:cs="Times New Roman"/>
        </w:rPr>
        <w:t>uplaćene odobrene Zahtjeve</w:t>
      </w:r>
      <w:r w:rsidR="0058529B">
        <w:rPr>
          <w:rFonts w:ascii="Times New Roman" w:hAnsi="Times New Roman" w:cs="Times New Roman"/>
        </w:rPr>
        <w:t xml:space="preserve"> </w:t>
      </w:r>
      <w:r w:rsidR="00560141">
        <w:rPr>
          <w:rFonts w:ascii="Times New Roman" w:hAnsi="Times New Roman" w:cs="Times New Roman"/>
        </w:rPr>
        <w:t xml:space="preserve">po </w:t>
      </w:r>
      <w:r w:rsidR="00134518">
        <w:rPr>
          <w:rFonts w:ascii="Times New Roman" w:hAnsi="Times New Roman" w:cs="Times New Roman"/>
        </w:rPr>
        <w:t>Sporazumu o dijeli bespovratnih sredstava u provedbi aktivnosti jačanja kapaciteta na regionalnoj i lokalnoj razini za korištenje sredstava EU fondova</w:t>
      </w:r>
      <w:r w:rsidR="0058529B">
        <w:rPr>
          <w:rFonts w:ascii="Times New Roman" w:hAnsi="Times New Roman" w:cs="Times New Roman"/>
        </w:rPr>
        <w:t xml:space="preserve"> i od provedbe projekta Program akceleracije financiran iz NPOO-a</w:t>
      </w:r>
      <w:r w:rsidR="00134518">
        <w:rPr>
          <w:rFonts w:ascii="Times New Roman" w:hAnsi="Times New Roman" w:cs="Times New Roman"/>
        </w:rPr>
        <w:t>.</w:t>
      </w:r>
    </w:p>
    <w:p w14:paraId="1B549104" w14:textId="2670E08C" w:rsidR="00407B8E" w:rsidRPr="00746EA0" w:rsidRDefault="0058529B" w:rsidP="0006618C">
      <w:pPr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45DC1D25" wp14:editId="6E143FB9">
            <wp:extent cx="6104535" cy="3262579"/>
            <wp:effectExtent l="0" t="0" r="10795" b="14605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C64DE487-E1D5-2D47-85AE-60532D8204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07B8E" w:rsidRPr="00407B8E">
        <w:rPr>
          <w:rFonts w:ascii="Times New Roman" w:hAnsi="Times New Roman" w:cs="Times New Roman"/>
          <w:sz w:val="10"/>
          <w:szCs w:val="10"/>
        </w:rPr>
        <w:t>Grafikon 1. Struktura prihoda po izvorima financiranja</w:t>
      </w:r>
    </w:p>
    <w:p w14:paraId="7F13AD6F" w14:textId="7FCF1D42" w:rsidR="00407B8E" w:rsidRDefault="00407B8E" w:rsidP="0006618C">
      <w:pPr>
        <w:jc w:val="both"/>
        <w:rPr>
          <w:rFonts w:ascii="Times New Roman" w:hAnsi="Times New Roman" w:cs="Times New Roman"/>
        </w:rPr>
      </w:pPr>
    </w:p>
    <w:p w14:paraId="5E4EBA14" w14:textId="7BD0706C" w:rsidR="00407B8E" w:rsidRPr="00746EA0" w:rsidRDefault="0066749C" w:rsidP="0006618C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839A635" wp14:editId="6C9DC0DC">
            <wp:extent cx="6104535" cy="3189427"/>
            <wp:effectExtent l="0" t="0" r="10795" b="11430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id="{CFBAA266-277F-256C-DEF8-BEAB4953BF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407B8E" w:rsidRPr="00407B8E">
        <w:rPr>
          <w:rFonts w:ascii="Times New Roman" w:hAnsi="Times New Roman" w:cs="Times New Roman"/>
          <w:sz w:val="10"/>
          <w:szCs w:val="10"/>
        </w:rPr>
        <w:t>Grafikon 2. Prikaz prihoda po izvorima financiranja 202</w:t>
      </w:r>
      <w:r>
        <w:rPr>
          <w:rFonts w:ascii="Times New Roman" w:hAnsi="Times New Roman" w:cs="Times New Roman"/>
          <w:sz w:val="10"/>
          <w:szCs w:val="10"/>
        </w:rPr>
        <w:t>4</w:t>
      </w:r>
      <w:r w:rsidR="00407B8E" w:rsidRPr="00407B8E">
        <w:rPr>
          <w:rFonts w:ascii="Times New Roman" w:hAnsi="Times New Roman" w:cs="Times New Roman"/>
          <w:sz w:val="10"/>
          <w:szCs w:val="10"/>
        </w:rPr>
        <w:t>. / 202</w:t>
      </w:r>
      <w:r>
        <w:rPr>
          <w:rFonts w:ascii="Times New Roman" w:hAnsi="Times New Roman" w:cs="Times New Roman"/>
          <w:sz w:val="10"/>
          <w:szCs w:val="10"/>
        </w:rPr>
        <w:t>5</w:t>
      </w:r>
      <w:r w:rsidR="00407B8E" w:rsidRPr="00407B8E">
        <w:rPr>
          <w:rFonts w:ascii="Times New Roman" w:hAnsi="Times New Roman" w:cs="Times New Roman"/>
          <w:sz w:val="10"/>
          <w:szCs w:val="10"/>
        </w:rPr>
        <w:t>.</w:t>
      </w:r>
    </w:p>
    <w:p w14:paraId="3E60D77E" w14:textId="77777777" w:rsidR="00407B8E" w:rsidRDefault="00407B8E" w:rsidP="0006618C">
      <w:pPr>
        <w:jc w:val="both"/>
        <w:rPr>
          <w:rFonts w:ascii="Times New Roman" w:hAnsi="Times New Roman" w:cs="Times New Roman"/>
          <w:b/>
          <w:bCs/>
        </w:rPr>
      </w:pPr>
    </w:p>
    <w:p w14:paraId="3DBDF879" w14:textId="77777777" w:rsidR="00407B8E" w:rsidRDefault="00407B8E" w:rsidP="0006618C">
      <w:pPr>
        <w:jc w:val="both"/>
        <w:rPr>
          <w:rFonts w:ascii="Times New Roman" w:hAnsi="Times New Roman" w:cs="Times New Roman"/>
          <w:b/>
          <w:bCs/>
        </w:rPr>
      </w:pPr>
    </w:p>
    <w:p w14:paraId="5113A919" w14:textId="77777777" w:rsidR="00407B8E" w:rsidRDefault="00407B8E" w:rsidP="0006618C">
      <w:pPr>
        <w:jc w:val="both"/>
        <w:rPr>
          <w:rFonts w:ascii="Times New Roman" w:hAnsi="Times New Roman" w:cs="Times New Roman"/>
          <w:b/>
          <w:bCs/>
        </w:rPr>
      </w:pPr>
    </w:p>
    <w:p w14:paraId="2D631139" w14:textId="536330A7" w:rsidR="00407B8E" w:rsidRDefault="00407B8E" w:rsidP="0006618C">
      <w:pPr>
        <w:jc w:val="both"/>
        <w:rPr>
          <w:rFonts w:ascii="Times New Roman" w:hAnsi="Times New Roman" w:cs="Times New Roman"/>
          <w:b/>
          <w:bCs/>
        </w:rPr>
      </w:pPr>
    </w:p>
    <w:p w14:paraId="1F4E4FAF" w14:textId="1A53BE53" w:rsidR="00746EA0" w:rsidRDefault="00746EA0" w:rsidP="0006618C">
      <w:pPr>
        <w:jc w:val="both"/>
        <w:rPr>
          <w:rFonts w:ascii="Times New Roman" w:hAnsi="Times New Roman" w:cs="Times New Roman"/>
          <w:b/>
          <w:bCs/>
        </w:rPr>
      </w:pPr>
    </w:p>
    <w:p w14:paraId="0EB8051F" w14:textId="77777777" w:rsidR="00407B8E" w:rsidRDefault="00407B8E" w:rsidP="0006618C">
      <w:pPr>
        <w:jc w:val="both"/>
        <w:rPr>
          <w:rFonts w:ascii="Times New Roman" w:hAnsi="Times New Roman" w:cs="Times New Roman"/>
          <w:b/>
          <w:bCs/>
        </w:rPr>
      </w:pPr>
    </w:p>
    <w:p w14:paraId="2AE0B03F" w14:textId="77777777" w:rsidR="00407B8E" w:rsidRDefault="00407B8E" w:rsidP="0006618C">
      <w:pPr>
        <w:jc w:val="both"/>
        <w:rPr>
          <w:rFonts w:ascii="Times New Roman" w:hAnsi="Times New Roman" w:cs="Times New Roman"/>
          <w:b/>
          <w:bCs/>
        </w:rPr>
      </w:pPr>
    </w:p>
    <w:p w14:paraId="09C64C15" w14:textId="08D61A10" w:rsidR="0006618C" w:rsidRPr="00F30190" w:rsidRDefault="0006618C" w:rsidP="0006618C">
      <w:pPr>
        <w:jc w:val="both"/>
        <w:rPr>
          <w:rFonts w:ascii="Times New Roman" w:hAnsi="Times New Roman" w:cs="Times New Roman"/>
          <w:b/>
          <w:bCs/>
        </w:rPr>
      </w:pPr>
      <w:r w:rsidRPr="00F30190">
        <w:rPr>
          <w:rFonts w:ascii="Times New Roman" w:hAnsi="Times New Roman" w:cs="Times New Roman"/>
          <w:b/>
          <w:bCs/>
        </w:rPr>
        <w:lastRenderedPageBreak/>
        <w:t>RASHODI I IZDACI</w:t>
      </w:r>
    </w:p>
    <w:p w14:paraId="17618285" w14:textId="5076BD3A" w:rsidR="0006618C" w:rsidRPr="00F30190" w:rsidRDefault="0006618C" w:rsidP="0006618C">
      <w:pPr>
        <w:jc w:val="both"/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 xml:space="preserve">izvještajnom razdoblju u </w:t>
      </w:r>
      <w:r w:rsidRPr="00F30190">
        <w:rPr>
          <w:rFonts w:ascii="Times New Roman" w:hAnsi="Times New Roman" w:cs="Times New Roman"/>
        </w:rPr>
        <w:t>202</w:t>
      </w:r>
      <w:r w:rsidR="0091195A">
        <w:rPr>
          <w:rFonts w:ascii="Times New Roman" w:hAnsi="Times New Roman" w:cs="Times New Roman"/>
        </w:rPr>
        <w:t>5</w:t>
      </w:r>
      <w:r w:rsidRPr="00F30190">
        <w:rPr>
          <w:rFonts w:ascii="Times New Roman" w:hAnsi="Times New Roman" w:cs="Times New Roman"/>
        </w:rPr>
        <w:t xml:space="preserve">. </w:t>
      </w:r>
      <w:r w:rsidR="00560141">
        <w:rPr>
          <w:rFonts w:ascii="Times New Roman" w:hAnsi="Times New Roman" w:cs="Times New Roman"/>
        </w:rPr>
        <w:t>ostvareno</w:t>
      </w:r>
      <w:r w:rsidRPr="00F30190">
        <w:rPr>
          <w:rFonts w:ascii="Times New Roman" w:hAnsi="Times New Roman" w:cs="Times New Roman"/>
        </w:rPr>
        <w:t xml:space="preserve"> je ukupno </w:t>
      </w:r>
      <w:r w:rsidR="00134518">
        <w:rPr>
          <w:rFonts w:ascii="Times New Roman" w:hAnsi="Times New Roman" w:cs="Times New Roman"/>
        </w:rPr>
        <w:t>7</w:t>
      </w:r>
      <w:r w:rsidR="0091195A">
        <w:rPr>
          <w:rFonts w:ascii="Times New Roman" w:hAnsi="Times New Roman" w:cs="Times New Roman"/>
        </w:rPr>
        <w:t>96.658,15</w:t>
      </w:r>
      <w:r w:rsidR="001345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</w:t>
      </w:r>
      <w:r w:rsidRPr="00F30190">
        <w:rPr>
          <w:rFonts w:ascii="Times New Roman" w:hAnsi="Times New Roman" w:cs="Times New Roman"/>
        </w:rPr>
        <w:t xml:space="preserve"> rashoda što je </w:t>
      </w:r>
      <w:r w:rsidR="0091195A">
        <w:rPr>
          <w:rFonts w:ascii="Times New Roman" w:hAnsi="Times New Roman" w:cs="Times New Roman"/>
        </w:rPr>
        <w:t>92,21</w:t>
      </w:r>
      <w:r>
        <w:rPr>
          <w:rFonts w:ascii="Times New Roman" w:hAnsi="Times New Roman" w:cs="Times New Roman"/>
        </w:rPr>
        <w:t>% u odnosu na plan za 202</w:t>
      </w:r>
      <w:r w:rsidR="0091195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godinu, a </w:t>
      </w:r>
      <w:r w:rsidR="00C94894">
        <w:rPr>
          <w:rFonts w:ascii="Times New Roman" w:hAnsi="Times New Roman" w:cs="Times New Roman"/>
        </w:rPr>
        <w:t>1</w:t>
      </w:r>
      <w:r w:rsidR="0091195A">
        <w:rPr>
          <w:rFonts w:ascii="Times New Roman" w:hAnsi="Times New Roman" w:cs="Times New Roman"/>
        </w:rPr>
        <w:t>12,36</w:t>
      </w:r>
      <w:r>
        <w:rPr>
          <w:rFonts w:ascii="Times New Roman" w:hAnsi="Times New Roman" w:cs="Times New Roman"/>
        </w:rPr>
        <w:t>% u odnosu na isto razdoblje 202</w:t>
      </w:r>
      <w:r w:rsidR="0091195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godine. </w:t>
      </w:r>
      <w:r w:rsidRPr="00F30190">
        <w:rPr>
          <w:rFonts w:ascii="Times New Roman" w:hAnsi="Times New Roman" w:cs="Times New Roman"/>
        </w:rPr>
        <w:t xml:space="preserve"> </w:t>
      </w:r>
    </w:p>
    <w:p w14:paraId="12D8E756" w14:textId="77777777" w:rsidR="0006618C" w:rsidRPr="00F30190" w:rsidRDefault="0006618C" w:rsidP="0006618C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F30190">
        <w:rPr>
          <w:rFonts w:ascii="Times New Roman" w:hAnsi="Times New Roman" w:cs="Times New Roman"/>
          <w:b/>
          <w:bCs/>
          <w:i/>
          <w:iCs/>
        </w:rPr>
        <w:t>Ekonomska  klasifikacija</w:t>
      </w:r>
    </w:p>
    <w:p w14:paraId="262F7881" w14:textId="5B8F0273" w:rsidR="0006618C" w:rsidRPr="00F30190" w:rsidRDefault="0006618C" w:rsidP="0006618C">
      <w:pPr>
        <w:jc w:val="both"/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>Ekonomska klasifikacija daje pregled izvršenja rashoda po prirodnim vrstama (računskom planu) koji se u Centru za razvoj Brodsko-posavske županije u 202</w:t>
      </w:r>
      <w:r w:rsidR="00791CC6">
        <w:rPr>
          <w:rFonts w:ascii="Times New Roman" w:hAnsi="Times New Roman" w:cs="Times New Roman"/>
        </w:rPr>
        <w:t>5</w:t>
      </w:r>
      <w:r w:rsidRPr="00F30190">
        <w:rPr>
          <w:rFonts w:ascii="Times New Roman" w:hAnsi="Times New Roman" w:cs="Times New Roman"/>
        </w:rPr>
        <w:t>.g. dijele na rashode poslovanja i rashode za nabavu nefinancijske imovine.</w:t>
      </w:r>
    </w:p>
    <w:p w14:paraId="062EB16D" w14:textId="77777777" w:rsidR="0006618C" w:rsidRPr="00F30190" w:rsidRDefault="0006618C" w:rsidP="0006618C">
      <w:pPr>
        <w:jc w:val="both"/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>Detaljan prikaz izvršenja rashoda po svim stavkama ekonomske klasifikacije vidljiv je u Računu prihoda i rashoda.</w:t>
      </w:r>
    </w:p>
    <w:p w14:paraId="276FFB41" w14:textId="77777777" w:rsidR="0006618C" w:rsidRPr="00F30190" w:rsidRDefault="0006618C" w:rsidP="0006618C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F30190">
        <w:rPr>
          <w:rFonts w:ascii="Times New Roman" w:hAnsi="Times New Roman" w:cs="Times New Roman"/>
          <w:b/>
          <w:bCs/>
          <w:i/>
          <w:iCs/>
        </w:rPr>
        <w:t>Funkcijska klasifikacija</w:t>
      </w:r>
    </w:p>
    <w:p w14:paraId="0E06C389" w14:textId="404CCDBF" w:rsidR="0006618C" w:rsidRPr="00F30190" w:rsidRDefault="0006618C" w:rsidP="0006618C">
      <w:pPr>
        <w:jc w:val="both"/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>Funkcijska klasifikacija prikazuje izvršenje rashoda prema namjeni. Rashodi javnog sektora, sukladno Međunarodnoj klasifikaciji, razvrstavaju se u 10 funkcija, a poslovi Centra za razvoj Brodsko-posavske županije su svrstani u funkciju 06 – unaprjeđenja stanovanja i zajednice.</w:t>
      </w:r>
    </w:p>
    <w:p w14:paraId="617BE037" w14:textId="77777777" w:rsidR="0006618C" w:rsidRPr="00F30190" w:rsidRDefault="0006618C" w:rsidP="0006618C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F30190">
        <w:rPr>
          <w:rFonts w:ascii="Times New Roman" w:hAnsi="Times New Roman" w:cs="Times New Roman"/>
          <w:b/>
          <w:bCs/>
          <w:i/>
          <w:iCs/>
        </w:rPr>
        <w:t>Organizacijska klasifikacija</w:t>
      </w:r>
    </w:p>
    <w:p w14:paraId="685583F5" w14:textId="77777777" w:rsidR="0006618C" w:rsidRPr="00F30190" w:rsidRDefault="0006618C" w:rsidP="0006618C">
      <w:pPr>
        <w:jc w:val="both"/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 xml:space="preserve">Financijski plan Centra za razvoj Brodsko-posavske županije sukladno Pravilniku o proračunskim klasifikacijama strukturiran je u jednom razdjelu </w:t>
      </w:r>
    </w:p>
    <w:p w14:paraId="33B43003" w14:textId="77777777" w:rsidR="0006618C" w:rsidRPr="00F30190" w:rsidRDefault="0006618C" w:rsidP="0006618C">
      <w:pPr>
        <w:pStyle w:val="Odlomakpopisa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/>
          <w:u w:val="single"/>
        </w:rPr>
      </w:pPr>
      <w:r w:rsidRPr="00F30190">
        <w:rPr>
          <w:rFonts w:ascii="Times New Roman" w:hAnsi="Times New Roman"/>
          <w:u w:val="single"/>
        </w:rPr>
        <w:t>Upravni odjel za gospodarstvo i poljoprivredu</w:t>
      </w:r>
    </w:p>
    <w:p w14:paraId="55D5638D" w14:textId="77777777" w:rsidR="0006618C" w:rsidRPr="00F30190" w:rsidRDefault="0006618C" w:rsidP="0006618C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F30190">
        <w:rPr>
          <w:rFonts w:ascii="Times New Roman" w:hAnsi="Times New Roman" w:cs="Times New Roman"/>
          <w:b/>
          <w:bCs/>
          <w:i/>
          <w:iCs/>
        </w:rPr>
        <w:t>Programska klasifikacija</w:t>
      </w:r>
    </w:p>
    <w:p w14:paraId="7658E8EB" w14:textId="77777777" w:rsidR="0006618C" w:rsidRPr="00F30190" w:rsidRDefault="0006618C" w:rsidP="0006618C">
      <w:pPr>
        <w:jc w:val="both"/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>Programska klasifikacija uspostavlja se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14:paraId="4BEC7143" w14:textId="77777777" w:rsidR="0006618C" w:rsidRDefault="0006618C" w:rsidP="0006618C">
      <w:pPr>
        <w:jc w:val="both"/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>Izvršenje rashoda po prirodnim vrstama u svakom pojedinom provedenom programu vidljivo je u Posebnom dijelu proračuna po programskoj klasifikaciji.</w:t>
      </w:r>
    </w:p>
    <w:p w14:paraId="53D83D2D" w14:textId="478DCB8E" w:rsidR="0006618C" w:rsidRPr="00BB2DF6" w:rsidRDefault="0006618C" w:rsidP="0006618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Obrazloženje prijenosa prenesenog manjka, odnosno viška financijskog plana</w:t>
      </w:r>
      <w:r w:rsidR="00134518">
        <w:rPr>
          <w:rFonts w:ascii="Times New Roman" w:hAnsi="Times New Roman" w:cs="Times New Roman"/>
          <w:b/>
          <w:bCs/>
          <w:i/>
          <w:iCs/>
          <w:u w:val="single"/>
        </w:rPr>
        <w:t xml:space="preserve"> iz 202</w:t>
      </w:r>
      <w:r w:rsidR="00791CC6">
        <w:rPr>
          <w:rFonts w:ascii="Times New Roman" w:hAnsi="Times New Roman" w:cs="Times New Roman"/>
          <w:b/>
          <w:bCs/>
          <w:i/>
          <w:iCs/>
          <w:u w:val="single"/>
        </w:rPr>
        <w:t>4</w:t>
      </w:r>
      <w:r w:rsidR="00134518">
        <w:rPr>
          <w:rFonts w:ascii="Times New Roman" w:hAnsi="Times New Roman" w:cs="Times New Roman"/>
          <w:b/>
          <w:bCs/>
          <w:i/>
          <w:iCs/>
          <w:u w:val="single"/>
        </w:rPr>
        <w:t>. godine i prijenos prenesenog manjka, odnosno viška iz 202</w:t>
      </w:r>
      <w:r w:rsidR="00791CC6">
        <w:rPr>
          <w:rFonts w:ascii="Times New Roman" w:hAnsi="Times New Roman" w:cs="Times New Roman"/>
          <w:b/>
          <w:bCs/>
          <w:i/>
          <w:iCs/>
          <w:u w:val="single"/>
        </w:rPr>
        <w:t>5</w:t>
      </w:r>
      <w:r w:rsidR="00134518">
        <w:rPr>
          <w:rFonts w:ascii="Times New Roman" w:hAnsi="Times New Roman" w:cs="Times New Roman"/>
          <w:b/>
          <w:bCs/>
          <w:i/>
          <w:iCs/>
          <w:u w:val="single"/>
        </w:rPr>
        <w:t>. u 202</w:t>
      </w:r>
      <w:r w:rsidR="00791CC6">
        <w:rPr>
          <w:rFonts w:ascii="Times New Roman" w:hAnsi="Times New Roman" w:cs="Times New Roman"/>
          <w:b/>
          <w:bCs/>
          <w:i/>
          <w:iCs/>
          <w:u w:val="single"/>
        </w:rPr>
        <w:t>6</w:t>
      </w:r>
      <w:r w:rsidR="00134518">
        <w:rPr>
          <w:rFonts w:ascii="Times New Roman" w:hAnsi="Times New Roman" w:cs="Times New Roman"/>
          <w:b/>
          <w:bCs/>
          <w:i/>
          <w:iCs/>
          <w:u w:val="single"/>
        </w:rPr>
        <w:t>. godinu</w:t>
      </w:r>
    </w:p>
    <w:p w14:paraId="45969E8B" w14:textId="058FAD70" w:rsidR="00B55DFC" w:rsidRPr="00B55DFC" w:rsidRDefault="00B55DFC" w:rsidP="00B55DFC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B55DFC">
        <w:rPr>
          <w:rFonts w:ascii="Times New Roman" w:hAnsi="Times New Roman"/>
          <w:b/>
          <w:bCs/>
          <w:i/>
          <w:iCs/>
          <w:u w:val="single"/>
        </w:rPr>
        <w:t>Preneseni manjak/višak iz 202</w:t>
      </w:r>
      <w:r w:rsidR="00791CC6">
        <w:rPr>
          <w:rFonts w:ascii="Times New Roman" w:hAnsi="Times New Roman"/>
          <w:b/>
          <w:bCs/>
          <w:i/>
          <w:iCs/>
          <w:u w:val="single"/>
        </w:rPr>
        <w:t>4</w:t>
      </w:r>
      <w:r w:rsidRPr="00B55DFC">
        <w:rPr>
          <w:rFonts w:ascii="Times New Roman" w:hAnsi="Times New Roman"/>
          <w:b/>
          <w:bCs/>
          <w:i/>
          <w:iCs/>
          <w:u w:val="single"/>
        </w:rPr>
        <w:t>. godine u 202</w:t>
      </w:r>
      <w:r w:rsidR="00791CC6">
        <w:rPr>
          <w:rFonts w:ascii="Times New Roman" w:hAnsi="Times New Roman"/>
          <w:b/>
          <w:bCs/>
          <w:i/>
          <w:iCs/>
          <w:u w:val="single"/>
        </w:rPr>
        <w:t>5</w:t>
      </w:r>
      <w:r w:rsidRPr="00B55DFC">
        <w:rPr>
          <w:rFonts w:ascii="Times New Roman" w:hAnsi="Times New Roman"/>
          <w:b/>
          <w:bCs/>
          <w:i/>
          <w:iCs/>
          <w:u w:val="single"/>
        </w:rPr>
        <w:t>. godinu</w:t>
      </w:r>
    </w:p>
    <w:p w14:paraId="251920FE" w14:textId="64367943" w:rsidR="009B0926" w:rsidRDefault="0006618C" w:rsidP="000661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Preneseni manjak </w:t>
      </w:r>
      <w:r w:rsidRPr="00F30190">
        <w:rPr>
          <w:rFonts w:ascii="Times New Roman" w:hAnsi="Times New Roman" w:cs="Times New Roman"/>
        </w:rPr>
        <w:t xml:space="preserve">prihoda na izvoru 110 – opći prihodi i primici u iznosu od </w:t>
      </w:r>
      <w:r w:rsidR="00791CC6">
        <w:rPr>
          <w:rFonts w:ascii="Times New Roman" w:hAnsi="Times New Roman" w:cs="Times New Roman"/>
        </w:rPr>
        <w:t>48.949,56</w:t>
      </w:r>
      <w:r>
        <w:rPr>
          <w:rFonts w:ascii="Times New Roman" w:hAnsi="Times New Roman" w:cs="Times New Roman"/>
        </w:rPr>
        <w:t xml:space="preserve"> EUR </w:t>
      </w:r>
      <w:r w:rsidRPr="00F30190">
        <w:rPr>
          <w:rFonts w:ascii="Times New Roman" w:hAnsi="Times New Roman" w:cs="Times New Roman"/>
        </w:rPr>
        <w:t xml:space="preserve">odnose na nastale rashode </w:t>
      </w:r>
      <w:r>
        <w:rPr>
          <w:rFonts w:ascii="Times New Roman" w:hAnsi="Times New Roman" w:cs="Times New Roman"/>
        </w:rPr>
        <w:t>u 202</w:t>
      </w:r>
      <w:r w:rsidR="00791CC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godini </w:t>
      </w:r>
      <w:r w:rsidRPr="00F30190">
        <w:rPr>
          <w:rFonts w:ascii="Times New Roman" w:hAnsi="Times New Roman" w:cs="Times New Roman"/>
        </w:rPr>
        <w:t>koji se kao obveza prenose u 202</w:t>
      </w:r>
      <w:r w:rsidR="00791CC6">
        <w:rPr>
          <w:rFonts w:ascii="Times New Roman" w:hAnsi="Times New Roman" w:cs="Times New Roman"/>
        </w:rPr>
        <w:t>5</w:t>
      </w:r>
      <w:r w:rsidRPr="00F30190">
        <w:rPr>
          <w:rFonts w:ascii="Times New Roman" w:hAnsi="Times New Roman" w:cs="Times New Roman"/>
        </w:rPr>
        <w:t>. godinu, te podmirenjem istih se sredstva od osnivača evidentiraju u prihode poslovanja</w:t>
      </w:r>
      <w:r>
        <w:rPr>
          <w:rFonts w:ascii="Times New Roman" w:hAnsi="Times New Roman" w:cs="Times New Roman"/>
        </w:rPr>
        <w:t xml:space="preserve"> u 202</w:t>
      </w:r>
      <w:r w:rsidR="00791CC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godini. </w:t>
      </w:r>
    </w:p>
    <w:p w14:paraId="599C18F7" w14:textId="0319FE6F" w:rsidR="0006618C" w:rsidRDefault="009B0926" w:rsidP="000661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</w:t>
      </w:r>
      <w:r w:rsidR="0006618C" w:rsidRPr="00F30190">
        <w:rPr>
          <w:rFonts w:ascii="Times New Roman" w:hAnsi="Times New Roman" w:cs="Times New Roman"/>
        </w:rPr>
        <w:t xml:space="preserve"> prihoda poslovanja na izvoru 510 – pomoći u iznosu od </w:t>
      </w:r>
      <w:r w:rsidR="00791CC6">
        <w:rPr>
          <w:rFonts w:ascii="Times New Roman" w:hAnsi="Times New Roman" w:cs="Times New Roman"/>
        </w:rPr>
        <w:t xml:space="preserve">42.434,33 </w:t>
      </w:r>
      <w:r w:rsidR="0006618C">
        <w:rPr>
          <w:rFonts w:ascii="Times New Roman" w:hAnsi="Times New Roman" w:cs="Times New Roman"/>
        </w:rPr>
        <w:t>EUR</w:t>
      </w:r>
      <w:r w:rsidR="0006618C" w:rsidRPr="00F30190">
        <w:rPr>
          <w:rFonts w:ascii="Times New Roman" w:hAnsi="Times New Roman" w:cs="Times New Roman"/>
        </w:rPr>
        <w:t>.</w:t>
      </w:r>
    </w:p>
    <w:p w14:paraId="087A10B5" w14:textId="141C0979" w:rsidR="00B55DFC" w:rsidRDefault="00B55DFC" w:rsidP="00B55DFC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B55DFC">
        <w:rPr>
          <w:rFonts w:ascii="Times New Roman" w:hAnsi="Times New Roman"/>
          <w:b/>
          <w:bCs/>
          <w:i/>
          <w:iCs/>
          <w:u w:val="single"/>
        </w:rPr>
        <w:t>Prijenos manjka/viška iz 202</w:t>
      </w:r>
      <w:r w:rsidR="00746EA0">
        <w:rPr>
          <w:rFonts w:ascii="Times New Roman" w:hAnsi="Times New Roman"/>
          <w:b/>
          <w:bCs/>
          <w:i/>
          <w:iCs/>
          <w:u w:val="single"/>
        </w:rPr>
        <w:t>5</w:t>
      </w:r>
      <w:r w:rsidRPr="00B55DFC">
        <w:rPr>
          <w:rFonts w:ascii="Times New Roman" w:hAnsi="Times New Roman"/>
          <w:b/>
          <w:bCs/>
          <w:i/>
          <w:iCs/>
          <w:u w:val="single"/>
        </w:rPr>
        <w:t>. u 202</w:t>
      </w:r>
      <w:r w:rsidR="00746EA0">
        <w:rPr>
          <w:rFonts w:ascii="Times New Roman" w:hAnsi="Times New Roman"/>
          <w:b/>
          <w:bCs/>
          <w:i/>
          <w:iCs/>
          <w:u w:val="single"/>
        </w:rPr>
        <w:t>6</w:t>
      </w:r>
      <w:r w:rsidRPr="00B55DFC">
        <w:rPr>
          <w:rFonts w:ascii="Times New Roman" w:hAnsi="Times New Roman"/>
          <w:b/>
          <w:bCs/>
          <w:i/>
          <w:iCs/>
          <w:u w:val="single"/>
        </w:rPr>
        <w:t>. godinu</w:t>
      </w:r>
    </w:p>
    <w:p w14:paraId="0A238DED" w14:textId="3B6ED351" w:rsidR="00B55DFC" w:rsidRDefault="00B55DFC" w:rsidP="00B55D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Rezultatom poslovanja za 202</w:t>
      </w:r>
      <w:r w:rsidR="00746EA0">
        <w:rPr>
          <w:rFonts w:ascii="Times New Roman" w:hAnsi="Times New Roman"/>
        </w:rPr>
        <w:t>5</w:t>
      </w:r>
      <w:r>
        <w:rPr>
          <w:rFonts w:ascii="Times New Roman" w:hAnsi="Times New Roman"/>
        </w:rPr>
        <w:t>. godinu utvrđuje se:</w:t>
      </w:r>
    </w:p>
    <w:p w14:paraId="2147E124" w14:textId="287DB034" w:rsidR="00B55DFC" w:rsidRDefault="00B55DFC" w:rsidP="00B55D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Manjak poslovanja na izvoru 110 – opći prihodi i primici u iznosu od </w:t>
      </w:r>
      <w:r w:rsidR="00746EA0">
        <w:rPr>
          <w:rFonts w:ascii="Times New Roman" w:hAnsi="Times New Roman"/>
        </w:rPr>
        <w:t>9.070,06</w:t>
      </w:r>
      <w:r>
        <w:rPr>
          <w:rFonts w:ascii="Times New Roman" w:hAnsi="Times New Roman"/>
        </w:rPr>
        <w:t xml:space="preserve"> EUR</w:t>
      </w:r>
      <w:r w:rsidR="002A5E30">
        <w:rPr>
          <w:rFonts w:ascii="Times New Roman" w:hAnsi="Times New Roman"/>
        </w:rPr>
        <w:t xml:space="preserve"> odnose se na nastale rashode u 202</w:t>
      </w:r>
      <w:r w:rsidR="00746EA0">
        <w:rPr>
          <w:rFonts w:ascii="Times New Roman" w:hAnsi="Times New Roman"/>
        </w:rPr>
        <w:t>5</w:t>
      </w:r>
      <w:r w:rsidR="002A5E30">
        <w:rPr>
          <w:rFonts w:ascii="Times New Roman" w:hAnsi="Times New Roman"/>
        </w:rPr>
        <w:t>. koji se kao obveza prenose u 202</w:t>
      </w:r>
      <w:r w:rsidR="00746EA0">
        <w:rPr>
          <w:rFonts w:ascii="Times New Roman" w:hAnsi="Times New Roman"/>
        </w:rPr>
        <w:t>6</w:t>
      </w:r>
      <w:r w:rsidR="002A5E30">
        <w:rPr>
          <w:rFonts w:ascii="Times New Roman" w:hAnsi="Times New Roman"/>
        </w:rPr>
        <w:t>. godinu, te podmirenjem istih se sredstva od osnivača evidentiraju u prihode poslovanja u 202</w:t>
      </w:r>
      <w:r w:rsidR="00746EA0">
        <w:rPr>
          <w:rFonts w:ascii="Times New Roman" w:hAnsi="Times New Roman"/>
        </w:rPr>
        <w:t>6</w:t>
      </w:r>
      <w:r w:rsidR="002A5E30">
        <w:rPr>
          <w:rFonts w:ascii="Times New Roman" w:hAnsi="Times New Roman"/>
        </w:rPr>
        <w:t>. godini.</w:t>
      </w:r>
    </w:p>
    <w:p w14:paraId="78DD72C9" w14:textId="77777777" w:rsidR="00746EA0" w:rsidRDefault="00746EA0" w:rsidP="00B55DFC">
      <w:pPr>
        <w:jc w:val="both"/>
        <w:rPr>
          <w:rFonts w:ascii="Times New Roman" w:hAnsi="Times New Roman"/>
        </w:rPr>
      </w:pPr>
    </w:p>
    <w:p w14:paraId="0FD51E46" w14:textId="5F1A79AA" w:rsidR="002A5E30" w:rsidRDefault="002A5E30" w:rsidP="002A5E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Višak</w:t>
      </w:r>
      <w:r w:rsidRPr="00F30190">
        <w:rPr>
          <w:rFonts w:ascii="Times New Roman" w:hAnsi="Times New Roman" w:cs="Times New Roman"/>
        </w:rPr>
        <w:t xml:space="preserve"> prihoda poslovanja na izvoru 510 – pomoći u iznosu od </w:t>
      </w:r>
      <w:r>
        <w:rPr>
          <w:rFonts w:ascii="Times New Roman" w:hAnsi="Times New Roman" w:cs="Times New Roman"/>
        </w:rPr>
        <w:t>42.834,33 EUR</w:t>
      </w:r>
      <w:r w:rsidRPr="00F30190">
        <w:rPr>
          <w:rFonts w:ascii="Times New Roman" w:hAnsi="Times New Roman" w:cs="Times New Roman"/>
        </w:rPr>
        <w:t>.</w:t>
      </w:r>
    </w:p>
    <w:p w14:paraId="6382FD26" w14:textId="62897630" w:rsidR="0006618C" w:rsidRDefault="0006618C" w:rsidP="0006618C">
      <w:pPr>
        <w:jc w:val="both"/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 xml:space="preserve">Prihodi iz </w:t>
      </w:r>
      <w:r w:rsidRPr="00774D99">
        <w:rPr>
          <w:rFonts w:ascii="Times New Roman" w:hAnsi="Times New Roman" w:cs="Times New Roman"/>
          <w:b/>
          <w:bCs/>
          <w:i/>
          <w:iCs/>
        </w:rPr>
        <w:t>izvora opći prihodi i primici</w:t>
      </w:r>
      <w:r w:rsidRPr="00F30190">
        <w:rPr>
          <w:rFonts w:ascii="Times New Roman" w:hAnsi="Times New Roman" w:cs="Times New Roman"/>
        </w:rPr>
        <w:t xml:space="preserve"> se evidentiraju u trenutku plaćanja obveza i time pokrivanju nastali manjak.</w:t>
      </w:r>
    </w:p>
    <w:p w14:paraId="4E88024D" w14:textId="455CC0FE" w:rsidR="00746EA0" w:rsidRDefault="00746EA0" w:rsidP="0006618C">
      <w:pPr>
        <w:jc w:val="both"/>
        <w:rPr>
          <w:rFonts w:ascii="Times New Roman" w:hAnsi="Times New Roman" w:cs="Times New Roman"/>
        </w:rPr>
      </w:pPr>
    </w:p>
    <w:p w14:paraId="1264979C" w14:textId="3818EC27" w:rsidR="00746EA0" w:rsidRDefault="00746EA0" w:rsidP="0006618C">
      <w:pPr>
        <w:jc w:val="both"/>
        <w:rPr>
          <w:rFonts w:ascii="Times New Roman" w:hAnsi="Times New Roman" w:cs="Times New Roman"/>
        </w:rPr>
      </w:pPr>
    </w:p>
    <w:p w14:paraId="79F31562" w14:textId="77777777" w:rsidR="00746EA0" w:rsidRDefault="00746EA0" w:rsidP="0006618C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2F68A1F" wp14:editId="68BCE1B2">
            <wp:extent cx="5943600" cy="2743200"/>
            <wp:effectExtent l="0" t="0" r="0" b="0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AD95E926-DF6D-29D0-C191-1F4DEDD0F3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A87AE4B" w14:textId="69FF15C5" w:rsidR="00843A2B" w:rsidRDefault="00407B8E" w:rsidP="0006618C">
      <w:pPr>
        <w:jc w:val="both"/>
        <w:rPr>
          <w:rFonts w:ascii="Times New Roman" w:hAnsi="Times New Roman" w:cs="Times New Roman"/>
        </w:rPr>
      </w:pPr>
      <w:r w:rsidRPr="00407B8E">
        <w:rPr>
          <w:rFonts w:ascii="Times New Roman" w:hAnsi="Times New Roman" w:cs="Times New Roman"/>
          <w:sz w:val="10"/>
          <w:szCs w:val="10"/>
        </w:rPr>
        <w:t xml:space="preserve">Grafikon </w:t>
      </w:r>
      <w:r>
        <w:rPr>
          <w:rFonts w:ascii="Times New Roman" w:hAnsi="Times New Roman" w:cs="Times New Roman"/>
          <w:sz w:val="10"/>
          <w:szCs w:val="10"/>
        </w:rPr>
        <w:t>3</w:t>
      </w:r>
      <w:r w:rsidRPr="00407B8E">
        <w:rPr>
          <w:rFonts w:ascii="Times New Roman" w:hAnsi="Times New Roman" w:cs="Times New Roman"/>
          <w:sz w:val="10"/>
          <w:szCs w:val="10"/>
        </w:rPr>
        <w:t xml:space="preserve">. Struktura </w:t>
      </w:r>
      <w:r>
        <w:rPr>
          <w:rFonts w:ascii="Times New Roman" w:hAnsi="Times New Roman" w:cs="Times New Roman"/>
          <w:sz w:val="10"/>
          <w:szCs w:val="10"/>
        </w:rPr>
        <w:t>rashoda</w:t>
      </w:r>
      <w:r w:rsidRPr="00407B8E">
        <w:rPr>
          <w:rFonts w:ascii="Times New Roman" w:hAnsi="Times New Roman" w:cs="Times New Roman"/>
          <w:sz w:val="10"/>
          <w:szCs w:val="10"/>
        </w:rPr>
        <w:t xml:space="preserve"> po izvorima financiranja</w:t>
      </w:r>
    </w:p>
    <w:p w14:paraId="5E872684" w14:textId="7D88433D" w:rsidR="00843A2B" w:rsidRDefault="00843A2B" w:rsidP="0006618C">
      <w:pPr>
        <w:jc w:val="both"/>
        <w:rPr>
          <w:rFonts w:ascii="Times New Roman" w:hAnsi="Times New Roman" w:cs="Times New Roman"/>
        </w:rPr>
      </w:pPr>
    </w:p>
    <w:p w14:paraId="46D30FD0" w14:textId="77777777" w:rsidR="00746EA0" w:rsidRDefault="00746EA0" w:rsidP="00407B8E">
      <w:pPr>
        <w:jc w:val="both"/>
        <w:rPr>
          <w:rFonts w:ascii="Times New Roman" w:hAnsi="Times New Roman" w:cs="Times New Roman"/>
          <w:sz w:val="10"/>
          <w:szCs w:val="10"/>
        </w:rPr>
      </w:pPr>
      <w:r>
        <w:rPr>
          <w:noProof/>
        </w:rPr>
        <w:drawing>
          <wp:inline distT="0" distB="0" distL="0" distR="0" wp14:anchorId="0C5CAFC7" wp14:editId="57D9369B">
            <wp:extent cx="5921375" cy="3097987"/>
            <wp:effectExtent l="0" t="0" r="3175" b="7620"/>
            <wp:docPr id="8" name="Grafikon 8">
              <a:extLst xmlns:a="http://schemas.openxmlformats.org/drawingml/2006/main">
                <a:ext uri="{FF2B5EF4-FFF2-40B4-BE49-F238E27FC236}">
                  <a16:creationId xmlns:a16="http://schemas.microsoft.com/office/drawing/2014/main" id="{157B2589-54DC-5A2F-3FE0-5CFCE951F7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0DDE5D7" w14:textId="5DE356C9" w:rsidR="00407B8E" w:rsidRPr="00407B8E" w:rsidRDefault="00407B8E" w:rsidP="00407B8E">
      <w:pPr>
        <w:jc w:val="both"/>
        <w:rPr>
          <w:rFonts w:ascii="Times New Roman" w:hAnsi="Times New Roman" w:cs="Times New Roman"/>
          <w:sz w:val="10"/>
          <w:szCs w:val="10"/>
        </w:rPr>
      </w:pPr>
      <w:r w:rsidRPr="00407B8E">
        <w:rPr>
          <w:rFonts w:ascii="Times New Roman" w:hAnsi="Times New Roman" w:cs="Times New Roman"/>
          <w:sz w:val="10"/>
          <w:szCs w:val="10"/>
        </w:rPr>
        <w:t xml:space="preserve">Grafikon </w:t>
      </w:r>
      <w:r>
        <w:rPr>
          <w:rFonts w:ascii="Times New Roman" w:hAnsi="Times New Roman" w:cs="Times New Roman"/>
          <w:sz w:val="10"/>
          <w:szCs w:val="10"/>
        </w:rPr>
        <w:t>4</w:t>
      </w:r>
      <w:r w:rsidRPr="00407B8E">
        <w:rPr>
          <w:rFonts w:ascii="Times New Roman" w:hAnsi="Times New Roman" w:cs="Times New Roman"/>
          <w:sz w:val="10"/>
          <w:szCs w:val="10"/>
        </w:rPr>
        <w:t xml:space="preserve">. Prikaz </w:t>
      </w:r>
      <w:r>
        <w:rPr>
          <w:rFonts w:ascii="Times New Roman" w:hAnsi="Times New Roman" w:cs="Times New Roman"/>
          <w:sz w:val="10"/>
          <w:szCs w:val="10"/>
        </w:rPr>
        <w:t>rashoda</w:t>
      </w:r>
      <w:r w:rsidRPr="00407B8E">
        <w:rPr>
          <w:rFonts w:ascii="Times New Roman" w:hAnsi="Times New Roman" w:cs="Times New Roman"/>
          <w:sz w:val="10"/>
          <w:szCs w:val="10"/>
        </w:rPr>
        <w:t xml:space="preserve"> po izvorima financiranja 202</w:t>
      </w:r>
      <w:r w:rsidR="00746EA0">
        <w:rPr>
          <w:rFonts w:ascii="Times New Roman" w:hAnsi="Times New Roman" w:cs="Times New Roman"/>
          <w:sz w:val="10"/>
          <w:szCs w:val="10"/>
        </w:rPr>
        <w:t>4</w:t>
      </w:r>
      <w:r w:rsidRPr="00407B8E">
        <w:rPr>
          <w:rFonts w:ascii="Times New Roman" w:hAnsi="Times New Roman" w:cs="Times New Roman"/>
          <w:sz w:val="10"/>
          <w:szCs w:val="10"/>
        </w:rPr>
        <w:t>. / 202</w:t>
      </w:r>
      <w:r w:rsidR="00746EA0">
        <w:rPr>
          <w:rFonts w:ascii="Times New Roman" w:hAnsi="Times New Roman" w:cs="Times New Roman"/>
          <w:sz w:val="10"/>
          <w:szCs w:val="10"/>
        </w:rPr>
        <w:t>5</w:t>
      </w:r>
      <w:r w:rsidRPr="00407B8E">
        <w:rPr>
          <w:rFonts w:ascii="Times New Roman" w:hAnsi="Times New Roman" w:cs="Times New Roman"/>
          <w:sz w:val="10"/>
          <w:szCs w:val="10"/>
        </w:rPr>
        <w:t>.</w:t>
      </w:r>
    </w:p>
    <w:p w14:paraId="2BC25A9F" w14:textId="2BC73310" w:rsidR="00843A2B" w:rsidRDefault="00843A2B" w:rsidP="0006618C">
      <w:pPr>
        <w:jc w:val="both"/>
        <w:rPr>
          <w:rFonts w:ascii="Times New Roman" w:hAnsi="Times New Roman" w:cs="Times New Roman"/>
        </w:rPr>
      </w:pPr>
    </w:p>
    <w:p w14:paraId="632A6DEB" w14:textId="77777777" w:rsidR="00843A2B" w:rsidRDefault="00843A2B" w:rsidP="0006618C">
      <w:pPr>
        <w:jc w:val="both"/>
        <w:rPr>
          <w:rFonts w:ascii="Times New Roman" w:hAnsi="Times New Roman" w:cs="Times New Roman"/>
        </w:rPr>
      </w:pPr>
    </w:p>
    <w:p w14:paraId="210D3D74" w14:textId="77777777" w:rsidR="00843A2B" w:rsidRDefault="00843A2B" w:rsidP="0006618C">
      <w:pPr>
        <w:jc w:val="both"/>
        <w:rPr>
          <w:rFonts w:ascii="Times New Roman" w:hAnsi="Times New Roman" w:cs="Times New Roman"/>
        </w:rPr>
      </w:pPr>
    </w:p>
    <w:p w14:paraId="12B4BEF6" w14:textId="77777777" w:rsidR="0006618C" w:rsidRDefault="0006618C" w:rsidP="0006618C">
      <w:pPr>
        <w:jc w:val="both"/>
        <w:rPr>
          <w:rFonts w:ascii="Times New Roman" w:hAnsi="Times New Roman" w:cs="Times New Roman"/>
          <w:b/>
          <w:bCs/>
          <w:color w:val="548DD4" w:themeColor="text2" w:themeTint="99"/>
        </w:rPr>
      </w:pPr>
      <w:r w:rsidRPr="00F30190">
        <w:rPr>
          <w:rFonts w:ascii="Times New Roman" w:hAnsi="Times New Roman" w:cs="Times New Roman"/>
          <w:b/>
          <w:bCs/>
          <w:color w:val="548DD4" w:themeColor="text2" w:themeTint="99"/>
        </w:rPr>
        <w:lastRenderedPageBreak/>
        <w:t xml:space="preserve">OBRAZLOŽENJE </w:t>
      </w:r>
      <w:r>
        <w:rPr>
          <w:rFonts w:ascii="Times New Roman" w:hAnsi="Times New Roman" w:cs="Times New Roman"/>
          <w:b/>
          <w:bCs/>
          <w:color w:val="548DD4" w:themeColor="text2" w:themeTint="99"/>
        </w:rPr>
        <w:t>POSEBNOG DIJELA IZVJEŠTAJA O IZVRŠENJU FINANCIJSKOG PLANA PRORAČUNSKOG KORISNIKA</w:t>
      </w:r>
    </w:p>
    <w:p w14:paraId="3B0E9100" w14:textId="77777777" w:rsidR="0006618C" w:rsidRDefault="0006618C" w:rsidP="0006618C">
      <w:pPr>
        <w:jc w:val="both"/>
        <w:rPr>
          <w:rFonts w:ascii="Times New Roman" w:hAnsi="Times New Roman" w:cs="Times New Roman"/>
        </w:rPr>
      </w:pPr>
      <w:r w:rsidRPr="007F5AD0">
        <w:rPr>
          <w:rFonts w:ascii="Times New Roman" w:hAnsi="Times New Roman" w:cs="Times New Roman"/>
        </w:rPr>
        <w:t>Posebni dio</w:t>
      </w:r>
      <w:r>
        <w:rPr>
          <w:rFonts w:ascii="Times New Roman" w:hAnsi="Times New Roman" w:cs="Times New Roman"/>
        </w:rPr>
        <w:t xml:space="preserve"> Financijskog plana Centra za razvoj Brodsko-posavske županije sadrži:</w:t>
      </w:r>
    </w:p>
    <w:p w14:paraId="38DD783B" w14:textId="77777777" w:rsidR="0006618C" w:rsidRDefault="0006618C" w:rsidP="0006618C">
      <w:pPr>
        <w:jc w:val="both"/>
        <w:rPr>
          <w:rFonts w:ascii="Times New Roman" w:hAnsi="Times New Roman" w:cs="Times New Roman"/>
        </w:rPr>
      </w:pPr>
      <w:r w:rsidRPr="007F5AD0">
        <w:rPr>
          <w:rFonts w:ascii="Times New Roman" w:hAnsi="Times New Roman" w:cs="Times New Roman"/>
          <w:b/>
          <w:bCs/>
        </w:rPr>
        <w:t>PROGRAM 1001</w:t>
      </w:r>
      <w:r>
        <w:rPr>
          <w:rFonts w:ascii="Times New Roman" w:hAnsi="Times New Roman" w:cs="Times New Roman"/>
        </w:rPr>
        <w:t xml:space="preserve"> REDOVAN RAD I PROVEDBA PROJEKTA koji se sastoji od sljedećih aktivnosti:</w:t>
      </w:r>
    </w:p>
    <w:p w14:paraId="235A30FF" w14:textId="77777777" w:rsidR="0006618C" w:rsidRDefault="0006618C" w:rsidP="0006618C">
      <w:pPr>
        <w:jc w:val="both"/>
        <w:rPr>
          <w:rFonts w:ascii="Times New Roman" w:hAnsi="Times New Roman" w:cs="Times New Roman"/>
        </w:rPr>
      </w:pPr>
      <w:r w:rsidRPr="007F5AD0">
        <w:rPr>
          <w:rFonts w:ascii="Times New Roman" w:hAnsi="Times New Roman" w:cs="Times New Roman"/>
          <w:b/>
          <w:bCs/>
        </w:rPr>
        <w:t>AKTIVNOST: A100001</w:t>
      </w:r>
      <w:r>
        <w:rPr>
          <w:rFonts w:ascii="Times New Roman" w:hAnsi="Times New Roman" w:cs="Times New Roman"/>
        </w:rPr>
        <w:t xml:space="preserve"> REDOVAN RAD RAZVOJNE AGENCIJE</w:t>
      </w:r>
    </w:p>
    <w:p w14:paraId="56167E01" w14:textId="77777777" w:rsidR="0006618C" w:rsidRPr="007F5AD0" w:rsidRDefault="0006618C" w:rsidP="0006618C">
      <w:pPr>
        <w:jc w:val="both"/>
        <w:rPr>
          <w:rFonts w:ascii="Times New Roman" w:hAnsi="Times New Roman" w:cs="Times New Roman"/>
        </w:rPr>
      </w:pPr>
      <w:r w:rsidRPr="007F5AD0">
        <w:rPr>
          <w:rFonts w:ascii="Times New Roman" w:hAnsi="Times New Roman" w:cs="Times New Roman"/>
          <w:b/>
          <w:bCs/>
        </w:rPr>
        <w:t>AKTIVNOST: A100010</w:t>
      </w:r>
      <w:r>
        <w:rPr>
          <w:rFonts w:ascii="Times New Roman" w:hAnsi="Times New Roman" w:cs="Times New Roman"/>
        </w:rPr>
        <w:t xml:space="preserve"> PODRŠKA KAPACITETIMA BRODSKO-POSAVSKE ŽUPANIJE</w:t>
      </w:r>
    </w:p>
    <w:p w14:paraId="37ECBE43" w14:textId="742A2EE3" w:rsidR="0006618C" w:rsidRDefault="0006618C" w:rsidP="0006618C">
      <w:pPr>
        <w:jc w:val="both"/>
        <w:rPr>
          <w:rFonts w:ascii="Times New Roman" w:hAnsi="Times New Roman" w:cs="Times New Roman"/>
        </w:rPr>
      </w:pPr>
      <w:r w:rsidRPr="00157DD9">
        <w:rPr>
          <w:rFonts w:ascii="Times New Roman" w:hAnsi="Times New Roman" w:cs="Times New Roman"/>
        </w:rPr>
        <w:t>Izvršenjem Financi</w:t>
      </w:r>
      <w:r>
        <w:rPr>
          <w:rFonts w:ascii="Times New Roman" w:hAnsi="Times New Roman" w:cs="Times New Roman"/>
        </w:rPr>
        <w:t>jskog plana u izvještajnom razdoblju u Aktivnosti A100001 REDOVAN RAD RAZVOJNE AGENCIJE ostvaren je rashod u iznosu od</w:t>
      </w:r>
      <w:r w:rsidR="00233879">
        <w:rPr>
          <w:rFonts w:ascii="Times New Roman" w:hAnsi="Times New Roman" w:cs="Times New Roman"/>
        </w:rPr>
        <w:t xml:space="preserve"> 453.047,33</w:t>
      </w:r>
      <w:r>
        <w:rPr>
          <w:rFonts w:ascii="Times New Roman" w:hAnsi="Times New Roman" w:cs="Times New Roman"/>
        </w:rPr>
        <w:t xml:space="preserve">EUR ili </w:t>
      </w:r>
      <w:r w:rsidR="00E71B0D">
        <w:rPr>
          <w:rFonts w:ascii="Times New Roman" w:hAnsi="Times New Roman" w:cs="Times New Roman"/>
        </w:rPr>
        <w:t>8</w:t>
      </w:r>
      <w:r w:rsidR="00233879">
        <w:rPr>
          <w:rFonts w:ascii="Times New Roman" w:hAnsi="Times New Roman" w:cs="Times New Roman"/>
        </w:rPr>
        <w:t>7</w:t>
      </w:r>
      <w:r w:rsidR="00E71B0D">
        <w:rPr>
          <w:rFonts w:ascii="Times New Roman" w:hAnsi="Times New Roman" w:cs="Times New Roman"/>
        </w:rPr>
        <w:t>,</w:t>
      </w:r>
      <w:r w:rsidR="00233879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% u odnosu na plan rashoda u aktivnosti za 202</w:t>
      </w:r>
      <w:r w:rsidR="0023387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</w:t>
      </w:r>
      <w:r w:rsidR="00AC131F">
        <w:rPr>
          <w:rFonts w:ascii="Times New Roman" w:hAnsi="Times New Roman" w:cs="Times New Roman"/>
        </w:rPr>
        <w:t>.</w:t>
      </w:r>
    </w:p>
    <w:p w14:paraId="104BD846" w14:textId="77777777" w:rsidR="0006618C" w:rsidRDefault="0006618C" w:rsidP="000661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Izvršeni rashodi u izvještajnom razdoblju u ovoj aktivnosti obuhvaćaju rashode za zaposlene, materijalne rashode i rashode za nabavu proizvedene dugotrajne imovine, čime su osigurani financijski uvjeti za redovno poslovanje.</w:t>
      </w:r>
    </w:p>
    <w:p w14:paraId="48B4B74B" w14:textId="77777777" w:rsidR="0006618C" w:rsidRDefault="0006618C" w:rsidP="0006618C">
      <w:pPr>
        <w:jc w:val="both"/>
        <w:rPr>
          <w:rFonts w:ascii="Times New Roman" w:hAnsi="Times New Roman" w:cs="Times New Roman"/>
        </w:rPr>
      </w:pPr>
    </w:p>
    <w:p w14:paraId="57E8851F" w14:textId="49D240C4" w:rsidR="0006618C" w:rsidRDefault="0006618C" w:rsidP="000661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Izvršenjem Financijskog plana u izvještajnom razdoblju u Aktivnosti A100010 PODRŠKA KAPACITETIMA BRODSKO-POSAVSKE ŽUPANIJE</w:t>
      </w:r>
      <w:r w:rsidR="00E71B0D">
        <w:rPr>
          <w:rFonts w:ascii="Times New Roman" w:hAnsi="Times New Roman" w:cs="Times New Roman"/>
        </w:rPr>
        <w:t xml:space="preserve"> II</w:t>
      </w:r>
      <w:r>
        <w:rPr>
          <w:rFonts w:ascii="Times New Roman" w:hAnsi="Times New Roman" w:cs="Times New Roman"/>
        </w:rPr>
        <w:t xml:space="preserve"> ostvaren je rashod u iznosu od </w:t>
      </w:r>
      <w:r w:rsidR="00946D7E">
        <w:rPr>
          <w:rFonts w:ascii="Times New Roman" w:hAnsi="Times New Roman" w:cs="Times New Roman"/>
        </w:rPr>
        <w:t>3</w:t>
      </w:r>
      <w:r w:rsidR="00E71B0D">
        <w:rPr>
          <w:rFonts w:ascii="Times New Roman" w:hAnsi="Times New Roman" w:cs="Times New Roman"/>
        </w:rPr>
        <w:t>43.610,82</w:t>
      </w:r>
      <w:r>
        <w:rPr>
          <w:rFonts w:ascii="Times New Roman" w:hAnsi="Times New Roman" w:cs="Times New Roman"/>
        </w:rPr>
        <w:t xml:space="preserve"> EUR ili </w:t>
      </w:r>
      <w:r w:rsidR="00E71B0D">
        <w:rPr>
          <w:rFonts w:ascii="Times New Roman" w:hAnsi="Times New Roman" w:cs="Times New Roman"/>
        </w:rPr>
        <w:t>99</w:t>
      </w:r>
      <w:r w:rsidR="00946D7E">
        <w:rPr>
          <w:rFonts w:ascii="Times New Roman" w:hAnsi="Times New Roman" w:cs="Times New Roman"/>
        </w:rPr>
        <w:t>,</w:t>
      </w:r>
      <w:r w:rsidR="00233879">
        <w:rPr>
          <w:rFonts w:ascii="Times New Roman" w:hAnsi="Times New Roman" w:cs="Times New Roman"/>
        </w:rPr>
        <w:t>9</w:t>
      </w:r>
      <w:r w:rsidR="00E71B0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% u odnosu na plan rashoda u aktivnosti za 202</w:t>
      </w:r>
      <w:r w:rsidR="0023387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</w:t>
      </w:r>
      <w:r w:rsidR="00AC131F">
        <w:rPr>
          <w:rFonts w:ascii="Times New Roman" w:hAnsi="Times New Roman" w:cs="Times New Roman"/>
        </w:rPr>
        <w:t>.</w:t>
      </w:r>
    </w:p>
    <w:p w14:paraId="2314E751" w14:textId="1EB70F3B" w:rsidR="00E71B0D" w:rsidRDefault="0006618C" w:rsidP="00E71B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Izvršeni rashodi u izvještajnom razdoblju u ovoj aktivnosti obuhvaćaju rashode za zaposlene</w:t>
      </w:r>
      <w:r w:rsidR="00E71B0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Svrha provedbe ove aktivnosti je realizacija </w:t>
      </w:r>
      <w:r w:rsidR="00E71B0D">
        <w:rPr>
          <w:rFonts w:ascii="Times New Roman" w:hAnsi="Times New Roman" w:cs="Times New Roman"/>
        </w:rPr>
        <w:t>Sporazuma o dijeli bespovratnih sredstava u provedbi aktivnosti jačanja kapaciteta na regionalnoj i lokalnoj razini za korištenje sredstava EU fondova.</w:t>
      </w:r>
    </w:p>
    <w:p w14:paraId="756912F3" w14:textId="77777777" w:rsidR="0006618C" w:rsidRDefault="0006618C" w:rsidP="0006618C">
      <w:pPr>
        <w:spacing w:after="0"/>
        <w:rPr>
          <w:rFonts w:ascii="Times New Roman" w:hAnsi="Times New Roman"/>
          <w:sz w:val="20"/>
          <w:szCs w:val="20"/>
        </w:rPr>
      </w:pPr>
    </w:p>
    <w:p w14:paraId="1AD393BB" w14:textId="77777777" w:rsidR="00E71B0D" w:rsidRDefault="00E71B0D" w:rsidP="0006618C">
      <w:pPr>
        <w:spacing w:after="0"/>
        <w:rPr>
          <w:rFonts w:ascii="Times New Roman" w:hAnsi="Times New Roman"/>
          <w:sz w:val="20"/>
          <w:szCs w:val="20"/>
        </w:rPr>
      </w:pPr>
    </w:p>
    <w:p w14:paraId="77369477" w14:textId="77777777" w:rsidR="00E71B0D" w:rsidRDefault="00E71B0D" w:rsidP="0006618C">
      <w:pPr>
        <w:spacing w:after="0"/>
        <w:rPr>
          <w:rFonts w:ascii="Times New Roman" w:hAnsi="Times New Roman"/>
          <w:sz w:val="20"/>
          <w:szCs w:val="20"/>
        </w:rPr>
      </w:pPr>
    </w:p>
    <w:p w14:paraId="59AB4D78" w14:textId="77777777" w:rsidR="00E71B0D" w:rsidRPr="00D86AE0" w:rsidRDefault="00E71B0D" w:rsidP="0006618C">
      <w:pPr>
        <w:spacing w:after="0"/>
        <w:rPr>
          <w:rFonts w:ascii="Times New Roman" w:hAnsi="Times New Roman"/>
          <w:sz w:val="20"/>
          <w:szCs w:val="20"/>
        </w:rPr>
      </w:pPr>
    </w:p>
    <w:p w14:paraId="5B08E1E5" w14:textId="77777777" w:rsidR="0006618C" w:rsidRPr="00D86AE0" w:rsidRDefault="0006618C" w:rsidP="0006618C">
      <w:pPr>
        <w:rPr>
          <w:rFonts w:ascii="Times New Roman" w:hAnsi="Times New Roman" w:cs="Times New Roman"/>
          <w:sz w:val="18"/>
          <w:szCs w:val="18"/>
        </w:rPr>
      </w:pPr>
    </w:p>
    <w:p w14:paraId="7ECF0480" w14:textId="77777777" w:rsidR="0006618C" w:rsidRDefault="0006618C" w:rsidP="0006618C">
      <w:pPr>
        <w:jc w:val="center"/>
        <w:rPr>
          <w:rFonts w:asciiTheme="majorHAnsi" w:eastAsiaTheme="majorEastAsia" w:hAnsiTheme="majorHAnsi" w:cstheme="majorBidi"/>
          <w:caps/>
          <w:color w:val="548DD4" w:themeColor="text2" w:themeTint="99"/>
          <w:sz w:val="68"/>
          <w:szCs w:val="68"/>
          <w:lang w:eastAsia="hr-HR"/>
        </w:rPr>
      </w:pPr>
    </w:p>
    <w:p w14:paraId="66EC9B6F" w14:textId="77777777" w:rsidR="0006618C" w:rsidRDefault="0006618C" w:rsidP="0006618C">
      <w:pPr>
        <w:jc w:val="center"/>
        <w:rPr>
          <w:rFonts w:asciiTheme="majorHAnsi" w:eastAsiaTheme="majorEastAsia" w:hAnsiTheme="majorHAnsi" w:cstheme="majorBidi"/>
          <w:caps/>
          <w:color w:val="548DD4" w:themeColor="text2" w:themeTint="99"/>
          <w:sz w:val="68"/>
          <w:szCs w:val="68"/>
          <w:lang w:eastAsia="hr-HR"/>
        </w:rPr>
      </w:pPr>
    </w:p>
    <w:p w14:paraId="1E13D1C2" w14:textId="77777777" w:rsidR="0006618C" w:rsidRDefault="0006618C" w:rsidP="0006618C">
      <w:pPr>
        <w:jc w:val="center"/>
        <w:rPr>
          <w:rFonts w:asciiTheme="majorHAnsi" w:eastAsiaTheme="majorEastAsia" w:hAnsiTheme="majorHAnsi" w:cstheme="majorBidi"/>
          <w:caps/>
          <w:color w:val="548DD4" w:themeColor="text2" w:themeTint="99"/>
          <w:sz w:val="68"/>
          <w:szCs w:val="68"/>
          <w:lang w:eastAsia="hr-HR"/>
        </w:rPr>
      </w:pPr>
    </w:p>
    <w:p w14:paraId="7962D08C" w14:textId="77777777" w:rsidR="0006618C" w:rsidRDefault="0006618C" w:rsidP="0006618C">
      <w:pPr>
        <w:jc w:val="center"/>
        <w:rPr>
          <w:rFonts w:asciiTheme="majorHAnsi" w:eastAsiaTheme="majorEastAsia" w:hAnsiTheme="majorHAnsi" w:cstheme="majorBidi"/>
          <w:caps/>
          <w:color w:val="548DD4" w:themeColor="text2" w:themeTint="99"/>
          <w:sz w:val="68"/>
          <w:szCs w:val="68"/>
          <w:lang w:eastAsia="hr-HR"/>
        </w:rPr>
      </w:pPr>
    </w:p>
    <w:p w14:paraId="5EE7793A" w14:textId="77777777" w:rsidR="0006618C" w:rsidRDefault="0006618C" w:rsidP="0006618C">
      <w:pPr>
        <w:jc w:val="center"/>
        <w:rPr>
          <w:rFonts w:asciiTheme="majorHAnsi" w:eastAsiaTheme="majorEastAsia" w:hAnsiTheme="majorHAnsi" w:cstheme="majorBidi"/>
          <w:caps/>
          <w:color w:val="548DD4" w:themeColor="text2" w:themeTint="99"/>
          <w:sz w:val="68"/>
          <w:szCs w:val="68"/>
          <w:lang w:eastAsia="hr-HR"/>
        </w:rPr>
      </w:pPr>
    </w:p>
    <w:p w14:paraId="71229556" w14:textId="77777777" w:rsidR="0006618C" w:rsidRDefault="0006618C" w:rsidP="0006618C">
      <w:pPr>
        <w:jc w:val="center"/>
        <w:rPr>
          <w:rFonts w:asciiTheme="majorHAnsi" w:eastAsiaTheme="majorEastAsia" w:hAnsiTheme="majorHAnsi" w:cstheme="majorBidi"/>
          <w:caps/>
          <w:color w:val="548DD4" w:themeColor="text2" w:themeTint="99"/>
          <w:sz w:val="68"/>
          <w:szCs w:val="68"/>
          <w:lang w:eastAsia="hr-HR"/>
        </w:rPr>
      </w:pPr>
    </w:p>
    <w:p w14:paraId="2A75CA25" w14:textId="77777777" w:rsidR="003E14E5" w:rsidRDefault="003E14E5" w:rsidP="0006618C">
      <w:pPr>
        <w:jc w:val="center"/>
        <w:rPr>
          <w:rFonts w:asciiTheme="majorHAnsi" w:eastAsiaTheme="majorEastAsia" w:hAnsiTheme="majorHAnsi" w:cstheme="majorBidi"/>
          <w:caps/>
          <w:color w:val="548DD4" w:themeColor="text2" w:themeTint="99"/>
          <w:sz w:val="68"/>
          <w:szCs w:val="68"/>
          <w:lang w:eastAsia="hr-HR"/>
        </w:rPr>
      </w:pPr>
    </w:p>
    <w:p w14:paraId="2B066D80" w14:textId="77777777" w:rsidR="003E14E5" w:rsidRDefault="003E14E5" w:rsidP="0006618C">
      <w:pPr>
        <w:jc w:val="center"/>
        <w:rPr>
          <w:rFonts w:asciiTheme="majorHAnsi" w:eastAsiaTheme="majorEastAsia" w:hAnsiTheme="majorHAnsi" w:cstheme="majorBidi"/>
          <w:caps/>
          <w:color w:val="548DD4" w:themeColor="text2" w:themeTint="99"/>
          <w:sz w:val="68"/>
          <w:szCs w:val="68"/>
          <w:lang w:eastAsia="hr-HR"/>
        </w:rPr>
      </w:pPr>
    </w:p>
    <w:p w14:paraId="56C7FA54" w14:textId="35BA99DA" w:rsidR="0006618C" w:rsidRPr="00F30190" w:rsidRDefault="0006618C" w:rsidP="0006618C">
      <w:pPr>
        <w:jc w:val="center"/>
        <w:rPr>
          <w:rFonts w:asciiTheme="majorHAnsi" w:eastAsiaTheme="majorEastAsia" w:hAnsiTheme="majorHAnsi" w:cstheme="majorBidi"/>
          <w:caps/>
          <w:color w:val="548DD4" w:themeColor="text2" w:themeTint="99"/>
          <w:sz w:val="68"/>
          <w:szCs w:val="68"/>
          <w:lang w:eastAsia="hr-HR"/>
        </w:rPr>
      </w:pPr>
      <w:r>
        <w:rPr>
          <w:rFonts w:asciiTheme="majorHAnsi" w:eastAsiaTheme="majorEastAsia" w:hAnsiTheme="majorHAnsi" w:cstheme="majorBidi"/>
          <w:caps/>
          <w:color w:val="548DD4" w:themeColor="text2" w:themeTint="99"/>
          <w:sz w:val="68"/>
          <w:szCs w:val="68"/>
          <w:lang w:eastAsia="hr-HR"/>
        </w:rPr>
        <w:t>posebni izvještaj</w:t>
      </w:r>
      <w:r w:rsidRPr="00F30190">
        <w:rPr>
          <w:rFonts w:asciiTheme="majorHAnsi" w:eastAsiaTheme="majorEastAsia" w:hAnsiTheme="majorHAnsi" w:cstheme="majorBidi"/>
          <w:caps/>
          <w:color w:val="548DD4" w:themeColor="text2" w:themeTint="99"/>
          <w:sz w:val="68"/>
          <w:szCs w:val="68"/>
          <w:lang w:eastAsia="hr-HR"/>
        </w:rPr>
        <w:t xml:space="preserve">         GODIŠNJEG IZVJEŠTAJA O IZVRŠENJU</w:t>
      </w:r>
      <w:r>
        <w:rPr>
          <w:rFonts w:asciiTheme="majorHAnsi" w:eastAsiaTheme="majorEastAsia" w:hAnsiTheme="majorHAnsi" w:cstheme="majorBidi"/>
          <w:caps/>
          <w:color w:val="548DD4" w:themeColor="text2" w:themeTint="99"/>
          <w:sz w:val="68"/>
          <w:szCs w:val="68"/>
          <w:lang w:eastAsia="hr-HR"/>
        </w:rPr>
        <w:t xml:space="preserve"> </w:t>
      </w:r>
      <w:r w:rsidRPr="00F30190">
        <w:rPr>
          <w:rFonts w:asciiTheme="majorHAnsi" w:eastAsiaTheme="majorEastAsia" w:hAnsiTheme="majorHAnsi" w:cstheme="majorBidi"/>
          <w:caps/>
          <w:color w:val="548DD4" w:themeColor="text2" w:themeTint="99"/>
          <w:sz w:val="68"/>
          <w:szCs w:val="68"/>
          <w:lang w:eastAsia="hr-HR"/>
        </w:rPr>
        <w:t>FINANCIJSKOG PLANA CENTRA ZA RAZVOJ           BRODSKO-POSAVSKE ŽUPANIJE</w:t>
      </w:r>
    </w:p>
    <w:p w14:paraId="50DB4C8B" w14:textId="77777777" w:rsidR="0006618C" w:rsidRPr="006C183D" w:rsidRDefault="0006618C" w:rsidP="0006618C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08145D25" w14:textId="77777777" w:rsidR="0006618C" w:rsidRDefault="0006618C" w:rsidP="0006618C">
      <w:pPr>
        <w:spacing w:after="0"/>
        <w:rPr>
          <w:rFonts w:ascii="Times New Roman" w:hAnsi="Times New Roman" w:cs="Times New Roman"/>
        </w:rPr>
      </w:pPr>
    </w:p>
    <w:p w14:paraId="10461675" w14:textId="77777777" w:rsidR="0006618C" w:rsidRDefault="0006618C" w:rsidP="0006618C">
      <w:pPr>
        <w:spacing w:after="0"/>
        <w:rPr>
          <w:rFonts w:ascii="Times New Roman" w:hAnsi="Times New Roman" w:cs="Times New Roman"/>
        </w:rPr>
      </w:pPr>
    </w:p>
    <w:p w14:paraId="6BD83AF4" w14:textId="77777777" w:rsidR="0006618C" w:rsidRDefault="0006618C" w:rsidP="0006618C">
      <w:pPr>
        <w:spacing w:after="0"/>
        <w:rPr>
          <w:rFonts w:ascii="Times New Roman" w:hAnsi="Times New Roman" w:cs="Times New Roman"/>
        </w:rPr>
      </w:pPr>
    </w:p>
    <w:p w14:paraId="0F388635" w14:textId="77777777" w:rsidR="005A08F8" w:rsidRDefault="0006618C" w:rsidP="0006618C">
      <w:pPr>
        <w:jc w:val="center"/>
        <w:rPr>
          <w:rFonts w:asciiTheme="majorHAnsi" w:eastAsiaTheme="majorEastAsia" w:hAnsiTheme="majorHAnsi" w:cstheme="majorBidi"/>
          <w:color w:val="548DD4" w:themeColor="text2" w:themeTint="99"/>
          <w:sz w:val="28"/>
          <w:szCs w:val="28"/>
          <w:lang w:eastAsia="hr-HR"/>
        </w:rPr>
      </w:pPr>
      <w:r>
        <w:rPr>
          <w:rFonts w:asciiTheme="majorHAnsi" w:eastAsiaTheme="majorEastAsia" w:hAnsiTheme="majorHAnsi" w:cstheme="majorBidi"/>
          <w:color w:val="548DD4" w:themeColor="text2" w:themeTint="99"/>
          <w:sz w:val="28"/>
          <w:szCs w:val="28"/>
          <w:lang w:eastAsia="hr-HR"/>
        </w:rPr>
        <w:t>po. č</w:t>
      </w:r>
      <w:r w:rsidRPr="00363460">
        <w:rPr>
          <w:rFonts w:asciiTheme="majorHAnsi" w:eastAsiaTheme="majorEastAsia" w:hAnsiTheme="majorHAnsi" w:cstheme="majorBidi"/>
          <w:color w:val="548DD4" w:themeColor="text2" w:themeTint="99"/>
          <w:sz w:val="28"/>
          <w:szCs w:val="28"/>
          <w:lang w:eastAsia="hr-HR"/>
        </w:rPr>
        <w:t>l. 85. Zakona o proračunu</w:t>
      </w:r>
      <w:r w:rsidR="005A08F8">
        <w:rPr>
          <w:rFonts w:asciiTheme="majorHAnsi" w:eastAsiaTheme="majorEastAsia" w:hAnsiTheme="majorHAnsi" w:cstheme="majorBidi"/>
          <w:color w:val="548DD4" w:themeColor="text2" w:themeTint="99"/>
          <w:sz w:val="28"/>
          <w:szCs w:val="28"/>
          <w:lang w:eastAsia="hr-HR"/>
        </w:rPr>
        <w:t xml:space="preserve"> </w:t>
      </w:r>
    </w:p>
    <w:p w14:paraId="00C6FBB6" w14:textId="6CB3182E" w:rsidR="005A08F8" w:rsidRDefault="005A08F8" w:rsidP="0006618C">
      <w:pPr>
        <w:jc w:val="center"/>
        <w:rPr>
          <w:rFonts w:asciiTheme="majorHAnsi" w:eastAsiaTheme="majorEastAsia" w:hAnsiTheme="majorHAnsi" w:cstheme="majorBidi"/>
          <w:color w:val="548DD4" w:themeColor="text2" w:themeTint="99"/>
          <w:sz w:val="28"/>
          <w:szCs w:val="28"/>
          <w:lang w:eastAsia="hr-HR"/>
        </w:rPr>
      </w:pPr>
      <w:r>
        <w:rPr>
          <w:rFonts w:asciiTheme="majorHAnsi" w:eastAsiaTheme="majorEastAsia" w:hAnsiTheme="majorHAnsi" w:cstheme="majorBidi"/>
          <w:color w:val="548DD4" w:themeColor="text2" w:themeTint="99"/>
          <w:sz w:val="28"/>
          <w:szCs w:val="28"/>
          <w:lang w:eastAsia="hr-HR"/>
        </w:rPr>
        <w:t>i</w:t>
      </w:r>
    </w:p>
    <w:p w14:paraId="17766803" w14:textId="0681611F" w:rsidR="0006618C" w:rsidRPr="00363460" w:rsidRDefault="005A08F8" w:rsidP="0006618C">
      <w:pPr>
        <w:jc w:val="center"/>
        <w:rPr>
          <w:rFonts w:asciiTheme="majorHAnsi" w:eastAsiaTheme="majorEastAsia" w:hAnsiTheme="majorHAnsi" w:cstheme="majorBidi"/>
          <w:caps/>
          <w:color w:val="548DD4" w:themeColor="text2" w:themeTint="99"/>
          <w:sz w:val="28"/>
          <w:szCs w:val="28"/>
          <w:lang w:eastAsia="hr-HR"/>
        </w:rPr>
      </w:pPr>
      <w:r>
        <w:rPr>
          <w:rFonts w:asciiTheme="majorHAnsi" w:eastAsiaTheme="majorEastAsia" w:hAnsiTheme="majorHAnsi" w:cstheme="majorBidi"/>
          <w:color w:val="548DD4" w:themeColor="text2" w:themeTint="99"/>
          <w:sz w:val="28"/>
          <w:szCs w:val="28"/>
          <w:lang w:eastAsia="hr-HR"/>
        </w:rPr>
        <w:t xml:space="preserve"> čl. 30., 46., 47., 48., 49., 50. i 51. Pravilnika o polugodišnjem i godišnjem izvještaju o izvršenju proračuna i financijskog plana</w:t>
      </w:r>
    </w:p>
    <w:p w14:paraId="3480FB4E" w14:textId="77777777" w:rsidR="0006618C" w:rsidRDefault="0006618C" w:rsidP="0006618C">
      <w:pPr>
        <w:spacing w:after="0"/>
        <w:rPr>
          <w:rFonts w:ascii="Times New Roman" w:hAnsi="Times New Roman" w:cs="Times New Roman"/>
        </w:rPr>
      </w:pPr>
    </w:p>
    <w:p w14:paraId="475CBEAA" w14:textId="77777777" w:rsidR="0006618C" w:rsidRDefault="0006618C" w:rsidP="0006618C">
      <w:pPr>
        <w:spacing w:after="0"/>
        <w:rPr>
          <w:rFonts w:ascii="Times New Roman" w:hAnsi="Times New Roman" w:cs="Times New Roman"/>
        </w:rPr>
      </w:pPr>
    </w:p>
    <w:p w14:paraId="5EA319C6" w14:textId="77777777" w:rsidR="005A08F8" w:rsidRDefault="005A08F8" w:rsidP="0006618C">
      <w:pPr>
        <w:spacing w:after="0"/>
        <w:rPr>
          <w:rFonts w:ascii="Times New Roman" w:hAnsi="Times New Roman" w:cs="Times New Roman"/>
        </w:rPr>
      </w:pPr>
    </w:p>
    <w:p w14:paraId="4C0B533A" w14:textId="77777777" w:rsidR="0006618C" w:rsidRDefault="0006618C" w:rsidP="0006618C">
      <w:pPr>
        <w:spacing w:after="0"/>
        <w:rPr>
          <w:rFonts w:ascii="Times New Roman" w:hAnsi="Times New Roman" w:cs="Times New Roman"/>
        </w:rPr>
      </w:pPr>
    </w:p>
    <w:p w14:paraId="6984BF3F" w14:textId="77777777" w:rsidR="0006618C" w:rsidRDefault="0006618C" w:rsidP="0006618C">
      <w:pPr>
        <w:spacing w:after="0"/>
        <w:rPr>
          <w:rFonts w:ascii="Times New Roman" w:hAnsi="Times New Roman" w:cs="Times New Roman"/>
        </w:rPr>
      </w:pPr>
    </w:p>
    <w:p w14:paraId="24A9B24C" w14:textId="77777777" w:rsidR="0006618C" w:rsidRDefault="0006618C" w:rsidP="0006618C">
      <w:pPr>
        <w:spacing w:after="0"/>
        <w:rPr>
          <w:rFonts w:ascii="Times New Roman" w:hAnsi="Times New Roman" w:cs="Times New Roman"/>
        </w:rPr>
      </w:pPr>
    </w:p>
    <w:p w14:paraId="1D29E25B" w14:textId="77777777" w:rsidR="0006618C" w:rsidRDefault="0006618C" w:rsidP="0006618C">
      <w:pPr>
        <w:spacing w:after="0"/>
        <w:rPr>
          <w:rFonts w:ascii="Times New Roman" w:hAnsi="Times New Roman" w:cs="Times New Roman"/>
        </w:rPr>
      </w:pPr>
    </w:p>
    <w:p w14:paraId="6ADD813E" w14:textId="77777777" w:rsidR="0006618C" w:rsidRDefault="0006618C" w:rsidP="0006618C">
      <w:pPr>
        <w:spacing w:after="0"/>
        <w:rPr>
          <w:rFonts w:ascii="Times New Roman" w:hAnsi="Times New Roman" w:cs="Times New Roman"/>
        </w:rPr>
      </w:pPr>
    </w:p>
    <w:p w14:paraId="4EB40C9A" w14:textId="77777777" w:rsidR="0006618C" w:rsidRDefault="0006618C" w:rsidP="0006618C">
      <w:pPr>
        <w:spacing w:after="0"/>
        <w:rPr>
          <w:rFonts w:ascii="Times New Roman" w:hAnsi="Times New Roman" w:cs="Times New Roman"/>
        </w:rPr>
      </w:pPr>
    </w:p>
    <w:p w14:paraId="6C544B21" w14:textId="77777777" w:rsidR="0006618C" w:rsidRDefault="0006618C" w:rsidP="0006618C">
      <w:pPr>
        <w:spacing w:after="0"/>
        <w:rPr>
          <w:rFonts w:ascii="Times New Roman" w:hAnsi="Times New Roman" w:cs="Times New Roman"/>
        </w:rPr>
      </w:pPr>
    </w:p>
    <w:p w14:paraId="78D3335C" w14:textId="77777777" w:rsidR="0006618C" w:rsidRDefault="0006618C" w:rsidP="0006618C">
      <w:pPr>
        <w:spacing w:after="0"/>
        <w:rPr>
          <w:rFonts w:ascii="Times New Roman" w:hAnsi="Times New Roman" w:cs="Times New Roman"/>
        </w:rPr>
      </w:pPr>
    </w:p>
    <w:p w14:paraId="22DA41E2" w14:textId="77777777" w:rsidR="0006618C" w:rsidRDefault="0006618C" w:rsidP="0006618C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Izvještaj o zaduživanju na domaćem i stranom tržištu novca i kapitala</w:t>
      </w:r>
    </w:p>
    <w:p w14:paraId="6301D488" w14:textId="77777777" w:rsidR="0006618C" w:rsidRDefault="0006618C" w:rsidP="000661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Centar za razvoj Brodsko-posavske županije nema zaduženja na domaćem i stranom tržištu novca i kapitala u izvještajnom razdoblju.</w:t>
      </w:r>
    </w:p>
    <w:p w14:paraId="5843484F" w14:textId="77777777" w:rsidR="0006618C" w:rsidRDefault="0006618C" w:rsidP="0006618C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2C9CB3A6" w14:textId="77777777" w:rsidR="007D5B39" w:rsidRDefault="007D5B39" w:rsidP="007D5B39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101CF8">
        <w:rPr>
          <w:rFonts w:ascii="Times New Roman" w:hAnsi="Times New Roman" w:cs="Times New Roman"/>
          <w:b/>
          <w:bCs/>
          <w:i/>
          <w:iCs/>
          <w:u w:val="single"/>
        </w:rPr>
        <w:t>Izvještaj o korištenju sredstava fondova Europske unije</w:t>
      </w:r>
    </w:p>
    <w:p w14:paraId="54678790" w14:textId="0F8D4DFA" w:rsidR="007D5B39" w:rsidRDefault="007D5B39" w:rsidP="00E71B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Centar za razvoj Brodsko-posavske županije provodi projekt Podrška kapacitetima Brodsko-posavske županije</w:t>
      </w:r>
      <w:r w:rsidR="00E71B0D">
        <w:rPr>
          <w:rFonts w:ascii="Times New Roman" w:hAnsi="Times New Roman" w:cs="Times New Roman"/>
        </w:rPr>
        <w:t xml:space="preserve"> II na temelju Sporazuma o dijeli bespovratnih sredstava u provedbi aktivnosti jačanja kapaciteta na regionalnoj i lokalnoj razini za korištenje sredstava EU fondova</w:t>
      </w:r>
      <w:r w:rsidR="00233879">
        <w:rPr>
          <w:rFonts w:ascii="Times New Roman" w:hAnsi="Times New Roman" w:cs="Times New Roman"/>
        </w:rPr>
        <w:t xml:space="preserve"> projektu Program akceleracije</w:t>
      </w:r>
      <w:r w:rsidR="00E71B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 se u izvještajnom razdoblju ostvario prihod od</w:t>
      </w:r>
      <w:r w:rsidR="00C437E5">
        <w:rPr>
          <w:rFonts w:ascii="Times New Roman" w:hAnsi="Times New Roman" w:cs="Times New Roman"/>
        </w:rPr>
        <w:t xml:space="preserve"> 3</w:t>
      </w:r>
      <w:r w:rsidR="00233879">
        <w:rPr>
          <w:rFonts w:ascii="Times New Roman" w:hAnsi="Times New Roman" w:cs="Times New Roman"/>
        </w:rPr>
        <w:t>50</w:t>
      </w:r>
      <w:r w:rsidR="00E71B0D">
        <w:rPr>
          <w:rFonts w:ascii="Times New Roman" w:hAnsi="Times New Roman" w:cs="Times New Roman"/>
        </w:rPr>
        <w:t>.</w:t>
      </w:r>
      <w:r w:rsidR="00233879">
        <w:rPr>
          <w:rFonts w:ascii="Times New Roman" w:hAnsi="Times New Roman" w:cs="Times New Roman"/>
        </w:rPr>
        <w:t>383,06</w:t>
      </w:r>
      <w:r>
        <w:rPr>
          <w:rFonts w:ascii="Times New Roman" w:hAnsi="Times New Roman" w:cs="Times New Roman"/>
        </w:rPr>
        <w:t xml:space="preserve"> EUR</w:t>
      </w:r>
      <w:r w:rsidR="00E71B0D">
        <w:rPr>
          <w:rFonts w:ascii="Times New Roman" w:hAnsi="Times New Roman" w:cs="Times New Roman"/>
        </w:rPr>
        <w:t xml:space="preserve"> i</w:t>
      </w:r>
      <w:r w:rsidR="00C437E5">
        <w:rPr>
          <w:rFonts w:ascii="Times New Roman" w:hAnsi="Times New Roman" w:cs="Times New Roman"/>
        </w:rPr>
        <w:t xml:space="preserve"> rashod u iznosu od </w:t>
      </w:r>
      <w:r w:rsidR="00E71B0D">
        <w:rPr>
          <w:rFonts w:ascii="Times New Roman" w:hAnsi="Times New Roman" w:cs="Times New Roman"/>
        </w:rPr>
        <w:t>3</w:t>
      </w:r>
      <w:r w:rsidR="00233879">
        <w:rPr>
          <w:rFonts w:ascii="Times New Roman" w:hAnsi="Times New Roman" w:cs="Times New Roman"/>
        </w:rPr>
        <w:t>50</w:t>
      </w:r>
      <w:r w:rsidR="00E71B0D">
        <w:rPr>
          <w:rFonts w:ascii="Times New Roman" w:hAnsi="Times New Roman" w:cs="Times New Roman"/>
        </w:rPr>
        <w:t>.</w:t>
      </w:r>
      <w:r w:rsidR="00233879">
        <w:rPr>
          <w:rFonts w:ascii="Times New Roman" w:hAnsi="Times New Roman" w:cs="Times New Roman"/>
        </w:rPr>
        <w:t xml:space="preserve">383,06 </w:t>
      </w:r>
      <w:r w:rsidR="00C437E5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>.</w:t>
      </w:r>
    </w:p>
    <w:p w14:paraId="4D811451" w14:textId="6988CA15" w:rsidR="00024936" w:rsidRPr="00FE6C50" w:rsidRDefault="00024936" w:rsidP="007D5B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Stanje potraživanja iz fondova EU na 31.12.202</w:t>
      </w:r>
      <w:r w:rsidR="0023387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iznosi </w:t>
      </w:r>
      <w:r w:rsidR="00E71B0D">
        <w:rPr>
          <w:rFonts w:ascii="Times New Roman" w:hAnsi="Times New Roman" w:cs="Times New Roman"/>
        </w:rPr>
        <w:t>0,00</w:t>
      </w:r>
      <w:r>
        <w:rPr>
          <w:rFonts w:ascii="Times New Roman" w:hAnsi="Times New Roman" w:cs="Times New Roman"/>
        </w:rPr>
        <w:t xml:space="preserve"> EUR.</w:t>
      </w:r>
    </w:p>
    <w:p w14:paraId="2839F5E9" w14:textId="77777777" w:rsidR="0006618C" w:rsidRDefault="0006618C" w:rsidP="0006618C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29BC51C" w14:textId="77777777" w:rsidR="0006618C" w:rsidRDefault="0006618C" w:rsidP="0006618C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Izvještaj o danim zajmovima i potraživanjima po danim zajmovima</w:t>
      </w:r>
    </w:p>
    <w:p w14:paraId="4F1315C7" w14:textId="77777777" w:rsidR="0006618C" w:rsidRPr="00FE6C50" w:rsidRDefault="0006618C" w:rsidP="000661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Centar za razvoj Brodsko-posavske županije nema danih zajmova niti potraživanja po danim zajmovima u izvještajnom razdoblju.</w:t>
      </w:r>
    </w:p>
    <w:p w14:paraId="2A376603" w14:textId="77777777" w:rsidR="0006618C" w:rsidRDefault="0006618C" w:rsidP="0006618C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2A513817" w14:textId="77777777" w:rsidR="0006618C" w:rsidRDefault="0006618C" w:rsidP="0006618C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Izvještaj o stanju potraživanja i dospjelih obveza te o stanju potencijalnih obveza po osnovi sudskih sporova</w:t>
      </w:r>
    </w:p>
    <w:p w14:paraId="485C65FD" w14:textId="77777777" w:rsidR="00512317" w:rsidRDefault="00512317" w:rsidP="0006618C">
      <w:pPr>
        <w:jc w:val="both"/>
        <w:rPr>
          <w:rFonts w:ascii="Times New Roman" w:hAnsi="Times New Roman" w:cs="Times New Roman"/>
        </w:rPr>
      </w:pPr>
    </w:p>
    <w:p w14:paraId="4F825095" w14:textId="44FD66C5" w:rsidR="0006618C" w:rsidRPr="00F30190" w:rsidRDefault="0006618C" w:rsidP="0006618C">
      <w:pPr>
        <w:jc w:val="both"/>
        <w:rPr>
          <w:rFonts w:ascii="Times New Roman" w:hAnsi="Times New Roman" w:cs="Times New Roman"/>
        </w:rPr>
      </w:pPr>
      <w:r w:rsidRPr="00F30190">
        <w:rPr>
          <w:rFonts w:ascii="Times New Roman" w:hAnsi="Times New Roman" w:cs="Times New Roman"/>
        </w:rPr>
        <w:t>Financijska imovina Centra za razvoj Brodsko-posavske županije na dan 3</w:t>
      </w:r>
      <w:r w:rsidR="00024936">
        <w:rPr>
          <w:rFonts w:ascii="Times New Roman" w:hAnsi="Times New Roman" w:cs="Times New Roman"/>
        </w:rPr>
        <w:t>1</w:t>
      </w:r>
      <w:r w:rsidRPr="00F30190">
        <w:rPr>
          <w:rFonts w:ascii="Times New Roman" w:hAnsi="Times New Roman" w:cs="Times New Roman"/>
        </w:rPr>
        <w:t>.</w:t>
      </w:r>
      <w:r w:rsidR="00024936">
        <w:rPr>
          <w:rFonts w:ascii="Times New Roman" w:hAnsi="Times New Roman" w:cs="Times New Roman"/>
        </w:rPr>
        <w:t>12</w:t>
      </w:r>
      <w:r w:rsidRPr="00F30190">
        <w:rPr>
          <w:rFonts w:ascii="Times New Roman" w:hAnsi="Times New Roman" w:cs="Times New Roman"/>
        </w:rPr>
        <w:t>.202</w:t>
      </w:r>
      <w:r w:rsidR="00233879">
        <w:rPr>
          <w:rFonts w:ascii="Times New Roman" w:hAnsi="Times New Roman" w:cs="Times New Roman"/>
        </w:rPr>
        <w:t>5</w:t>
      </w:r>
      <w:r w:rsidRPr="00F30190">
        <w:rPr>
          <w:rFonts w:ascii="Times New Roman" w:hAnsi="Times New Roman" w:cs="Times New Roman"/>
        </w:rPr>
        <w:t>.g.</w:t>
      </w:r>
    </w:p>
    <w:p w14:paraId="555A43F6" w14:textId="44960A7E" w:rsidR="0006618C" w:rsidRPr="006813D5" w:rsidRDefault="0006618C" w:rsidP="0006618C">
      <w:pPr>
        <w:jc w:val="both"/>
        <w:rPr>
          <w:rFonts w:ascii="Times New Roman" w:hAnsi="Times New Roman" w:cs="Times New Roman"/>
        </w:rPr>
      </w:pPr>
      <w:r w:rsidRPr="00FB582F">
        <w:rPr>
          <w:rFonts w:ascii="Times New Roman" w:hAnsi="Times New Roman" w:cs="Times New Roman"/>
          <w:b/>
          <w:bCs/>
        </w:rPr>
        <w:t>Stanje financijske imovine</w:t>
      </w:r>
      <w:r w:rsidRPr="006813D5">
        <w:rPr>
          <w:rFonts w:ascii="Times New Roman" w:hAnsi="Times New Roman" w:cs="Times New Roman"/>
        </w:rPr>
        <w:t xml:space="preserve"> na dan 3</w:t>
      </w:r>
      <w:r w:rsidR="00FB582F">
        <w:rPr>
          <w:rFonts w:ascii="Times New Roman" w:hAnsi="Times New Roman" w:cs="Times New Roman"/>
        </w:rPr>
        <w:t>1</w:t>
      </w:r>
      <w:r w:rsidRPr="006813D5">
        <w:rPr>
          <w:rFonts w:ascii="Times New Roman" w:hAnsi="Times New Roman" w:cs="Times New Roman"/>
        </w:rPr>
        <w:t xml:space="preserve">. </w:t>
      </w:r>
      <w:r w:rsidR="00FB582F">
        <w:rPr>
          <w:rFonts w:ascii="Times New Roman" w:hAnsi="Times New Roman" w:cs="Times New Roman"/>
        </w:rPr>
        <w:t>prosinca</w:t>
      </w:r>
      <w:r w:rsidRPr="006813D5">
        <w:rPr>
          <w:rFonts w:ascii="Times New Roman" w:hAnsi="Times New Roman" w:cs="Times New Roman"/>
        </w:rPr>
        <w:t xml:space="preserve"> 202</w:t>
      </w:r>
      <w:r w:rsidR="00233879">
        <w:rPr>
          <w:rFonts w:ascii="Times New Roman" w:hAnsi="Times New Roman" w:cs="Times New Roman"/>
        </w:rPr>
        <w:t>5</w:t>
      </w:r>
      <w:r w:rsidRPr="006813D5">
        <w:rPr>
          <w:rFonts w:ascii="Times New Roman" w:hAnsi="Times New Roman" w:cs="Times New Roman"/>
        </w:rPr>
        <w:t xml:space="preserve">. godine iznosi </w:t>
      </w:r>
      <w:r w:rsidR="00A1033A">
        <w:rPr>
          <w:rFonts w:ascii="Times New Roman" w:hAnsi="Times New Roman" w:cs="Times New Roman"/>
        </w:rPr>
        <w:t xml:space="preserve">93.097,97 </w:t>
      </w:r>
      <w:r>
        <w:rPr>
          <w:rFonts w:ascii="Times New Roman" w:hAnsi="Times New Roman" w:cs="Times New Roman"/>
        </w:rPr>
        <w:t>EUR</w:t>
      </w:r>
      <w:r w:rsidRPr="006813D5">
        <w:rPr>
          <w:rFonts w:ascii="Times New Roman" w:hAnsi="Times New Roman" w:cs="Times New Roman"/>
        </w:rPr>
        <w:t>, a odnosi se na:</w:t>
      </w:r>
    </w:p>
    <w:p w14:paraId="02EE1A6C" w14:textId="357D91A7" w:rsidR="0006618C" w:rsidRPr="006813D5" w:rsidRDefault="0006618C" w:rsidP="0006618C">
      <w:pPr>
        <w:pStyle w:val="Odlomakpopisa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/>
        </w:rPr>
      </w:pPr>
      <w:r w:rsidRPr="006813D5">
        <w:rPr>
          <w:rFonts w:ascii="Times New Roman" w:hAnsi="Times New Roman"/>
        </w:rPr>
        <w:t xml:space="preserve">potraživanja za naknade koje se refundiraju – </w:t>
      </w:r>
      <w:r w:rsidR="00A1033A">
        <w:rPr>
          <w:rFonts w:ascii="Times New Roman" w:hAnsi="Times New Roman"/>
        </w:rPr>
        <w:t xml:space="preserve">756,33 </w:t>
      </w:r>
      <w:r>
        <w:rPr>
          <w:rFonts w:ascii="Times New Roman" w:hAnsi="Times New Roman"/>
        </w:rPr>
        <w:t>EUR</w:t>
      </w:r>
    </w:p>
    <w:p w14:paraId="037863DA" w14:textId="610207D2" w:rsidR="0006618C" w:rsidRPr="006813D5" w:rsidRDefault="0006618C" w:rsidP="0006618C">
      <w:pPr>
        <w:pStyle w:val="Odlomakpopisa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/>
        </w:rPr>
      </w:pPr>
      <w:r w:rsidRPr="006813D5">
        <w:rPr>
          <w:rFonts w:ascii="Times New Roman" w:hAnsi="Times New Roman"/>
        </w:rPr>
        <w:t xml:space="preserve">dionice i udjeli u glavnici trgovačkih društava u javnom sektoru – </w:t>
      </w:r>
      <w:r w:rsidR="00FC3531">
        <w:rPr>
          <w:rFonts w:ascii="Times New Roman" w:hAnsi="Times New Roman"/>
        </w:rPr>
        <w:t>862,70</w:t>
      </w:r>
      <w:r w:rsidRPr="006813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</w:p>
    <w:p w14:paraId="3C9B41AB" w14:textId="341E02D7" w:rsidR="0006618C" w:rsidRPr="006813D5" w:rsidRDefault="0006618C" w:rsidP="0006618C">
      <w:pPr>
        <w:pStyle w:val="Odlomakpopisa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/>
        </w:rPr>
      </w:pPr>
      <w:r w:rsidRPr="006813D5">
        <w:rPr>
          <w:rFonts w:ascii="Times New Roman" w:hAnsi="Times New Roman"/>
        </w:rPr>
        <w:t xml:space="preserve">potraživanja za prihode poslovanja – potraživanja za prihode proračunskih korisnika uplaćene u nadležni proračun u iznosu od </w:t>
      </w:r>
      <w:r w:rsidR="00A1033A">
        <w:rPr>
          <w:rFonts w:ascii="Times New Roman" w:hAnsi="Times New Roman"/>
        </w:rPr>
        <w:t xml:space="preserve">91.478,94 </w:t>
      </w:r>
      <w:r w:rsidR="00E71B0D">
        <w:rPr>
          <w:rFonts w:ascii="Times New Roman" w:hAnsi="Times New Roman"/>
        </w:rPr>
        <w:t>EUR.</w:t>
      </w:r>
    </w:p>
    <w:p w14:paraId="61607866" w14:textId="1E4D30D9" w:rsidR="0006618C" w:rsidRDefault="0006618C" w:rsidP="0006618C">
      <w:pPr>
        <w:jc w:val="both"/>
        <w:rPr>
          <w:rFonts w:ascii="Times New Roman" w:hAnsi="Times New Roman" w:cs="Times New Roman"/>
        </w:rPr>
      </w:pPr>
      <w:r w:rsidRPr="00FB582F">
        <w:rPr>
          <w:rFonts w:ascii="Times New Roman" w:hAnsi="Times New Roman" w:cs="Times New Roman"/>
          <w:b/>
          <w:bCs/>
        </w:rPr>
        <w:t>Stanje obveza</w:t>
      </w:r>
      <w:r w:rsidRPr="00F30190">
        <w:rPr>
          <w:rFonts w:ascii="Times New Roman" w:hAnsi="Times New Roman" w:cs="Times New Roman"/>
        </w:rPr>
        <w:t xml:space="preserve"> na dan 3</w:t>
      </w:r>
      <w:r w:rsidR="00FB582F">
        <w:rPr>
          <w:rFonts w:ascii="Times New Roman" w:hAnsi="Times New Roman" w:cs="Times New Roman"/>
        </w:rPr>
        <w:t>1</w:t>
      </w:r>
      <w:r w:rsidRPr="00F30190">
        <w:rPr>
          <w:rFonts w:ascii="Times New Roman" w:hAnsi="Times New Roman" w:cs="Times New Roman"/>
        </w:rPr>
        <w:t xml:space="preserve">. </w:t>
      </w:r>
      <w:r w:rsidR="00FB582F">
        <w:rPr>
          <w:rFonts w:ascii="Times New Roman" w:hAnsi="Times New Roman" w:cs="Times New Roman"/>
        </w:rPr>
        <w:t>prosinac</w:t>
      </w:r>
      <w:r w:rsidRPr="00F30190">
        <w:rPr>
          <w:rFonts w:ascii="Times New Roman" w:hAnsi="Times New Roman" w:cs="Times New Roman"/>
        </w:rPr>
        <w:t xml:space="preserve"> 202</w:t>
      </w:r>
      <w:r w:rsidR="00A1033A">
        <w:rPr>
          <w:rFonts w:ascii="Times New Roman" w:hAnsi="Times New Roman" w:cs="Times New Roman"/>
        </w:rPr>
        <w:t>5</w:t>
      </w:r>
      <w:r w:rsidRPr="00F30190">
        <w:rPr>
          <w:rFonts w:ascii="Times New Roman" w:hAnsi="Times New Roman" w:cs="Times New Roman"/>
        </w:rPr>
        <w:t xml:space="preserve">. godinu iznosi </w:t>
      </w:r>
      <w:r w:rsidR="00A1033A">
        <w:rPr>
          <w:rFonts w:ascii="Times New Roman" w:hAnsi="Times New Roman" w:cs="Times New Roman"/>
        </w:rPr>
        <w:t>58.871,00</w:t>
      </w:r>
      <w:r>
        <w:rPr>
          <w:rFonts w:ascii="Times New Roman" w:hAnsi="Times New Roman" w:cs="Times New Roman"/>
        </w:rPr>
        <w:t>EUR i sve su nedospjele</w:t>
      </w:r>
      <w:r w:rsidRPr="00F30190">
        <w:rPr>
          <w:rFonts w:ascii="Times New Roman" w:hAnsi="Times New Roman" w:cs="Times New Roman"/>
        </w:rPr>
        <w:t>, a odnos</w:t>
      </w:r>
      <w:r>
        <w:rPr>
          <w:rFonts w:ascii="Times New Roman" w:hAnsi="Times New Roman" w:cs="Times New Roman"/>
        </w:rPr>
        <w:t>e</w:t>
      </w:r>
      <w:r w:rsidRPr="00F30190">
        <w:rPr>
          <w:rFonts w:ascii="Times New Roman" w:hAnsi="Times New Roman" w:cs="Times New Roman"/>
        </w:rPr>
        <w:t xml:space="preserve"> se na:</w:t>
      </w:r>
    </w:p>
    <w:p w14:paraId="4CF7BD11" w14:textId="488FB967" w:rsidR="0006618C" w:rsidRPr="006813D5" w:rsidRDefault="0006618C" w:rsidP="0006618C">
      <w:pPr>
        <w:pStyle w:val="Odlomakpopisa"/>
        <w:numPr>
          <w:ilvl w:val="0"/>
          <w:numId w:val="20"/>
        </w:numPr>
        <w:tabs>
          <w:tab w:val="right" w:pos="7655"/>
        </w:tabs>
        <w:jc w:val="both"/>
        <w:rPr>
          <w:rFonts w:ascii="Times New Roman" w:hAnsi="Times New Roman"/>
        </w:rPr>
      </w:pPr>
      <w:r w:rsidRPr="006813D5">
        <w:rPr>
          <w:rFonts w:ascii="Times New Roman" w:hAnsi="Times New Roman"/>
        </w:rPr>
        <w:t>Obveze za zaposlene</w:t>
      </w:r>
      <w:r w:rsidRPr="006813D5">
        <w:rPr>
          <w:rFonts w:ascii="Times New Roman" w:hAnsi="Times New Roman"/>
        </w:rPr>
        <w:tab/>
      </w:r>
      <w:r w:rsidR="00A1033A">
        <w:rPr>
          <w:rFonts w:ascii="Times New Roman" w:hAnsi="Times New Roman"/>
        </w:rPr>
        <w:t>53</w:t>
      </w:r>
      <w:r w:rsidR="00E71B0D">
        <w:rPr>
          <w:rFonts w:ascii="Times New Roman" w:hAnsi="Times New Roman"/>
        </w:rPr>
        <w:t>.</w:t>
      </w:r>
      <w:r w:rsidR="00A1033A">
        <w:rPr>
          <w:rFonts w:ascii="Times New Roman" w:hAnsi="Times New Roman"/>
        </w:rPr>
        <w:t>675</w:t>
      </w:r>
      <w:r w:rsidR="00E71B0D">
        <w:rPr>
          <w:rFonts w:ascii="Times New Roman" w:hAnsi="Times New Roman"/>
        </w:rPr>
        <w:t>,</w:t>
      </w:r>
      <w:r w:rsidR="00A1033A">
        <w:rPr>
          <w:rFonts w:ascii="Times New Roman" w:hAnsi="Times New Roman"/>
        </w:rPr>
        <w:t>47</w:t>
      </w:r>
      <w:r w:rsidRPr="006813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</w:p>
    <w:p w14:paraId="571D111D" w14:textId="2C496497" w:rsidR="0006618C" w:rsidRPr="006813D5" w:rsidRDefault="0006618C" w:rsidP="0006618C">
      <w:pPr>
        <w:pStyle w:val="Odlomakpopisa"/>
        <w:numPr>
          <w:ilvl w:val="0"/>
          <w:numId w:val="20"/>
        </w:numPr>
        <w:tabs>
          <w:tab w:val="right" w:pos="7655"/>
        </w:tabs>
        <w:jc w:val="both"/>
        <w:rPr>
          <w:rFonts w:ascii="Times New Roman" w:hAnsi="Times New Roman"/>
        </w:rPr>
      </w:pPr>
      <w:r w:rsidRPr="006813D5">
        <w:rPr>
          <w:rFonts w:ascii="Times New Roman" w:hAnsi="Times New Roman"/>
        </w:rPr>
        <w:t>Obveze za materijalne rashode</w:t>
      </w:r>
      <w:r w:rsidRPr="006813D5">
        <w:rPr>
          <w:rFonts w:ascii="Times New Roman" w:hAnsi="Times New Roman"/>
        </w:rPr>
        <w:tab/>
      </w:r>
      <w:r w:rsidR="00A1033A">
        <w:rPr>
          <w:rFonts w:ascii="Times New Roman" w:hAnsi="Times New Roman"/>
        </w:rPr>
        <w:t>4.872,00</w:t>
      </w:r>
      <w:r w:rsidRPr="006813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</w:p>
    <w:p w14:paraId="11265A82" w14:textId="243A39AE" w:rsidR="0006618C" w:rsidRPr="006813D5" w:rsidRDefault="0006618C" w:rsidP="0006618C">
      <w:pPr>
        <w:pStyle w:val="Odlomakpopisa"/>
        <w:numPr>
          <w:ilvl w:val="0"/>
          <w:numId w:val="20"/>
        </w:numPr>
        <w:tabs>
          <w:tab w:val="right" w:pos="7655"/>
        </w:tabs>
        <w:rPr>
          <w:rFonts w:ascii="Times New Roman" w:hAnsi="Times New Roman"/>
        </w:rPr>
      </w:pPr>
      <w:r w:rsidRPr="006813D5">
        <w:rPr>
          <w:rFonts w:ascii="Times New Roman" w:hAnsi="Times New Roman"/>
        </w:rPr>
        <w:t>Ostale tekuće obveze (bolovanje na teret HZZO, obveze</w:t>
      </w:r>
      <w:r w:rsidRPr="006813D5">
        <w:rPr>
          <w:rFonts w:ascii="Times New Roman" w:hAnsi="Times New Roman"/>
        </w:rPr>
        <w:br/>
        <w:t>proračunskih korisnika za povrat u proračunu)</w:t>
      </w:r>
      <w:r w:rsidRPr="006813D5">
        <w:rPr>
          <w:rFonts w:ascii="Times New Roman" w:hAnsi="Times New Roman"/>
        </w:rPr>
        <w:tab/>
      </w:r>
      <w:r w:rsidR="00A1033A">
        <w:rPr>
          <w:rFonts w:ascii="Times New Roman" w:hAnsi="Times New Roman"/>
        </w:rPr>
        <w:t>323</w:t>
      </w:r>
      <w:r w:rsidR="0052423F">
        <w:rPr>
          <w:rFonts w:ascii="Times New Roman" w:hAnsi="Times New Roman"/>
        </w:rPr>
        <w:t>,</w:t>
      </w:r>
      <w:r w:rsidR="00A1033A">
        <w:rPr>
          <w:rFonts w:ascii="Times New Roman" w:hAnsi="Times New Roman"/>
        </w:rPr>
        <w:t>53</w:t>
      </w:r>
      <w:r w:rsidRPr="006813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</w:p>
    <w:p w14:paraId="2A1E6C5B" w14:textId="1CA49885" w:rsidR="0006618C" w:rsidRPr="00202947" w:rsidRDefault="0006618C" w:rsidP="000661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Centar za razvoj Brodsko-posavske županije </w:t>
      </w:r>
      <w:r w:rsidR="00A1033A">
        <w:rPr>
          <w:rFonts w:ascii="Times New Roman" w:hAnsi="Times New Roman" w:cs="Times New Roman"/>
        </w:rPr>
        <w:t xml:space="preserve">nema </w:t>
      </w:r>
      <w:r>
        <w:rPr>
          <w:rFonts w:ascii="Times New Roman" w:hAnsi="Times New Roman" w:cs="Times New Roman"/>
        </w:rPr>
        <w:t>sudski</w:t>
      </w:r>
      <w:r w:rsidR="00A1033A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spor</w:t>
      </w:r>
      <w:r w:rsidR="00A1033A">
        <w:rPr>
          <w:rFonts w:ascii="Times New Roman" w:hAnsi="Times New Roman" w:cs="Times New Roman"/>
        </w:rPr>
        <w:t xml:space="preserve">ova </w:t>
      </w:r>
      <w:r>
        <w:rPr>
          <w:rFonts w:ascii="Times New Roman" w:hAnsi="Times New Roman" w:cs="Times New Roman"/>
        </w:rPr>
        <w:t xml:space="preserve">te </w:t>
      </w:r>
      <w:r w:rsidR="00A1033A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ma</w:t>
      </w:r>
      <w:r w:rsidR="00FB582F">
        <w:rPr>
          <w:rFonts w:ascii="Times New Roman" w:hAnsi="Times New Roman" w:cs="Times New Roman"/>
        </w:rPr>
        <w:t xml:space="preserve"> evidentirane </w:t>
      </w:r>
      <w:proofErr w:type="spellStart"/>
      <w:r w:rsidR="00FB582F">
        <w:rPr>
          <w:rFonts w:ascii="Times New Roman" w:hAnsi="Times New Roman" w:cs="Times New Roman"/>
        </w:rPr>
        <w:t>izvanbilančne</w:t>
      </w:r>
      <w:proofErr w:type="spellEnd"/>
      <w:r w:rsidR="00FB582F">
        <w:rPr>
          <w:rFonts w:ascii="Times New Roman" w:hAnsi="Times New Roman" w:cs="Times New Roman"/>
        </w:rPr>
        <w:t xml:space="preserve"> stavke</w:t>
      </w:r>
      <w:r>
        <w:rPr>
          <w:rFonts w:ascii="Times New Roman" w:hAnsi="Times New Roman" w:cs="Times New Roman"/>
        </w:rPr>
        <w:t xml:space="preserve"> potencijalnih obveza po osnovi sudskih sporova</w:t>
      </w:r>
      <w:r w:rsidR="00A1033A">
        <w:rPr>
          <w:rFonts w:ascii="Times New Roman" w:hAnsi="Times New Roman" w:cs="Times New Roman"/>
        </w:rPr>
        <w:t>.</w:t>
      </w:r>
    </w:p>
    <w:p w14:paraId="086F022A" w14:textId="77777777" w:rsidR="00FB582F" w:rsidRDefault="00FB582F" w:rsidP="00024936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41FD951F" w14:textId="4B94041F" w:rsidR="00024936" w:rsidRDefault="00024936" w:rsidP="00024936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Izvještaj o danim jamstvima i plaćanja protestiranim jamstvima</w:t>
      </w:r>
    </w:p>
    <w:p w14:paraId="3CB127FD" w14:textId="3C0BAB05" w:rsidR="00024936" w:rsidRDefault="00024936" w:rsidP="000249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Centar za razvoj Brodsko-posavske županije ima evidentiranih 7.299,75 EUR danih jamstava kroz bjanko zadužnice za sklapanje ugovora 7.299,75 EUR</w:t>
      </w:r>
      <w:r w:rsidR="00A1033A">
        <w:rPr>
          <w:rFonts w:ascii="Times New Roman" w:hAnsi="Times New Roman" w:cs="Times New Roman"/>
        </w:rPr>
        <w:t xml:space="preserve">. </w:t>
      </w:r>
    </w:p>
    <w:p w14:paraId="2C7D4138" w14:textId="77777777" w:rsidR="005A08F8" w:rsidRDefault="005A08F8" w:rsidP="00024936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59"/>
        <w:gridCol w:w="2454"/>
        <w:gridCol w:w="1829"/>
        <w:gridCol w:w="2043"/>
        <w:gridCol w:w="2728"/>
      </w:tblGrid>
      <w:tr w:rsidR="005A08F8" w:rsidRPr="005A08F8" w14:paraId="11E099A4" w14:textId="77777777" w:rsidTr="005A08F8">
        <w:trPr>
          <w:jc w:val="center"/>
        </w:trPr>
        <w:tc>
          <w:tcPr>
            <w:tcW w:w="859" w:type="dxa"/>
          </w:tcPr>
          <w:p w14:paraId="2DE10AFB" w14:textId="5DB439E2" w:rsidR="005A08F8" w:rsidRPr="005A08F8" w:rsidRDefault="005A08F8" w:rsidP="005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08F8">
              <w:rPr>
                <w:rFonts w:ascii="Times New Roman" w:hAnsi="Times New Roman" w:cs="Times New Roman"/>
                <w:b/>
                <w:sz w:val="16"/>
                <w:szCs w:val="16"/>
              </w:rPr>
              <w:t>Redni</w:t>
            </w:r>
          </w:p>
          <w:p w14:paraId="2D6F143B" w14:textId="77777777" w:rsidR="005A08F8" w:rsidRPr="005A08F8" w:rsidRDefault="005A08F8" w:rsidP="005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08F8">
              <w:rPr>
                <w:rFonts w:ascii="Times New Roman" w:hAnsi="Times New Roman" w:cs="Times New Roman"/>
                <w:b/>
                <w:sz w:val="16"/>
                <w:szCs w:val="16"/>
              </w:rPr>
              <w:t>broj</w:t>
            </w:r>
          </w:p>
        </w:tc>
        <w:tc>
          <w:tcPr>
            <w:tcW w:w="2454" w:type="dxa"/>
          </w:tcPr>
          <w:p w14:paraId="1967D522" w14:textId="77777777" w:rsidR="005A08F8" w:rsidRPr="005A08F8" w:rsidRDefault="005A08F8" w:rsidP="005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08F8">
              <w:rPr>
                <w:rFonts w:ascii="Times New Roman" w:hAnsi="Times New Roman" w:cs="Times New Roman"/>
                <w:b/>
                <w:sz w:val="16"/>
                <w:szCs w:val="16"/>
              </w:rPr>
              <w:t>Vrsta jamstva</w:t>
            </w:r>
          </w:p>
          <w:p w14:paraId="3F682795" w14:textId="77777777" w:rsidR="005A08F8" w:rsidRPr="005A08F8" w:rsidRDefault="005A08F8" w:rsidP="005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08F8">
              <w:rPr>
                <w:rFonts w:ascii="Times New Roman" w:hAnsi="Times New Roman" w:cs="Times New Roman"/>
                <w:b/>
                <w:sz w:val="16"/>
                <w:szCs w:val="16"/>
              </w:rPr>
              <w:t>(novac, bjanko zadužnica, bankovna garancija)</w:t>
            </w:r>
          </w:p>
        </w:tc>
        <w:tc>
          <w:tcPr>
            <w:tcW w:w="1829" w:type="dxa"/>
          </w:tcPr>
          <w:p w14:paraId="62C293FD" w14:textId="77777777" w:rsidR="005A08F8" w:rsidRDefault="005A08F8" w:rsidP="005A08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33FF29" w14:textId="27F7A6B1" w:rsidR="005A08F8" w:rsidRPr="005A08F8" w:rsidRDefault="005A08F8" w:rsidP="005A08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08F8">
              <w:rPr>
                <w:rFonts w:ascii="Times New Roman" w:hAnsi="Times New Roman" w:cs="Times New Roman"/>
                <w:b/>
                <w:sz w:val="16"/>
                <w:szCs w:val="16"/>
              </w:rPr>
              <w:t>Oznaka jamstva</w:t>
            </w:r>
          </w:p>
        </w:tc>
        <w:tc>
          <w:tcPr>
            <w:tcW w:w="2043" w:type="dxa"/>
          </w:tcPr>
          <w:p w14:paraId="19C35BBE" w14:textId="006F62F5" w:rsidR="005A08F8" w:rsidRPr="005A08F8" w:rsidRDefault="005A08F8" w:rsidP="005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A34EFA" w14:textId="77777777" w:rsidR="005A08F8" w:rsidRPr="005A08F8" w:rsidRDefault="005A08F8" w:rsidP="005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08F8">
              <w:rPr>
                <w:rFonts w:ascii="Times New Roman" w:hAnsi="Times New Roman" w:cs="Times New Roman"/>
                <w:b/>
                <w:sz w:val="16"/>
                <w:szCs w:val="16"/>
              </w:rPr>
              <w:t>Iznos</w:t>
            </w:r>
          </w:p>
        </w:tc>
        <w:tc>
          <w:tcPr>
            <w:tcW w:w="2728" w:type="dxa"/>
          </w:tcPr>
          <w:p w14:paraId="7219CD8B" w14:textId="77777777" w:rsidR="005A08F8" w:rsidRPr="005A08F8" w:rsidRDefault="005A08F8" w:rsidP="005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EF5018" w14:textId="77777777" w:rsidR="005A08F8" w:rsidRPr="005A08F8" w:rsidRDefault="005A08F8" w:rsidP="005A08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08F8">
              <w:rPr>
                <w:rFonts w:ascii="Times New Roman" w:hAnsi="Times New Roman" w:cs="Times New Roman"/>
                <w:b/>
                <w:sz w:val="16"/>
                <w:szCs w:val="16"/>
              </w:rPr>
              <w:t>Svrha</w:t>
            </w:r>
          </w:p>
        </w:tc>
      </w:tr>
      <w:tr w:rsidR="005A08F8" w:rsidRPr="005A08F8" w14:paraId="5F99A056" w14:textId="77777777" w:rsidTr="005A08F8">
        <w:trPr>
          <w:jc w:val="center"/>
        </w:trPr>
        <w:tc>
          <w:tcPr>
            <w:tcW w:w="859" w:type="dxa"/>
            <w:vAlign w:val="center"/>
          </w:tcPr>
          <w:p w14:paraId="7072D1C9" w14:textId="77777777" w:rsidR="005A08F8" w:rsidRPr="005A08F8" w:rsidRDefault="005A08F8" w:rsidP="00AB384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08F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54" w:type="dxa"/>
            <w:vAlign w:val="center"/>
          </w:tcPr>
          <w:p w14:paraId="7FE70879" w14:textId="77777777" w:rsidR="005A08F8" w:rsidRPr="005A08F8" w:rsidRDefault="005A08F8" w:rsidP="00AB384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08F8">
              <w:rPr>
                <w:rFonts w:ascii="Times New Roman" w:hAnsi="Times New Roman" w:cs="Times New Roman"/>
              </w:rPr>
              <w:t>Bjanko zadužnica</w:t>
            </w:r>
          </w:p>
        </w:tc>
        <w:tc>
          <w:tcPr>
            <w:tcW w:w="1829" w:type="dxa"/>
          </w:tcPr>
          <w:p w14:paraId="3B388DAD" w14:textId="77777777" w:rsidR="005A08F8" w:rsidRPr="005A08F8" w:rsidRDefault="005A08F8" w:rsidP="00AB384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vAlign w:val="center"/>
          </w:tcPr>
          <w:p w14:paraId="5D3CFEEB" w14:textId="01D09D8B" w:rsidR="005A08F8" w:rsidRPr="005A08F8" w:rsidRDefault="005A08F8" w:rsidP="00AB384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A08F8">
              <w:rPr>
                <w:rFonts w:ascii="Times New Roman" w:hAnsi="Times New Roman" w:cs="Times New Roman"/>
              </w:rPr>
              <w:t>663,61 EUR</w:t>
            </w:r>
          </w:p>
        </w:tc>
        <w:tc>
          <w:tcPr>
            <w:tcW w:w="2728" w:type="dxa"/>
            <w:vAlign w:val="center"/>
          </w:tcPr>
          <w:p w14:paraId="080C6C0B" w14:textId="77777777" w:rsidR="005A08F8" w:rsidRPr="005A08F8" w:rsidRDefault="005A08F8" w:rsidP="00AB384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08F8">
              <w:rPr>
                <w:rFonts w:ascii="Times New Roman" w:hAnsi="Times New Roman" w:cs="Times New Roman"/>
              </w:rPr>
              <w:t>Ugovor s Hrvatskom poštom d.o.o.</w:t>
            </w:r>
          </w:p>
        </w:tc>
      </w:tr>
      <w:tr w:rsidR="005A08F8" w:rsidRPr="005A08F8" w14:paraId="7B7A1774" w14:textId="77777777" w:rsidTr="005A08F8">
        <w:trPr>
          <w:jc w:val="center"/>
        </w:trPr>
        <w:tc>
          <w:tcPr>
            <w:tcW w:w="859" w:type="dxa"/>
            <w:vAlign w:val="center"/>
          </w:tcPr>
          <w:p w14:paraId="23A8E1E1" w14:textId="77777777" w:rsidR="005A08F8" w:rsidRPr="005A08F8" w:rsidRDefault="005A08F8" w:rsidP="00AB384D">
            <w:pPr>
              <w:rPr>
                <w:rFonts w:ascii="Times New Roman" w:hAnsi="Times New Roman" w:cs="Times New Roman"/>
              </w:rPr>
            </w:pPr>
            <w:r w:rsidRPr="005A0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54" w:type="dxa"/>
            <w:vAlign w:val="bottom"/>
          </w:tcPr>
          <w:p w14:paraId="20EE3807" w14:textId="1CE270B9" w:rsidR="005A08F8" w:rsidRPr="005A08F8" w:rsidRDefault="005A08F8" w:rsidP="00AB384D">
            <w:pPr>
              <w:rPr>
                <w:rFonts w:ascii="Times New Roman" w:hAnsi="Times New Roman" w:cs="Times New Roman"/>
              </w:rPr>
            </w:pPr>
            <w:r w:rsidRPr="005A08F8">
              <w:rPr>
                <w:rFonts w:ascii="Times New Roman" w:hAnsi="Times New Roman" w:cs="Times New Roman"/>
              </w:rPr>
              <w:t>Bjanko zadužnica</w:t>
            </w:r>
          </w:p>
        </w:tc>
        <w:tc>
          <w:tcPr>
            <w:tcW w:w="1829" w:type="dxa"/>
          </w:tcPr>
          <w:p w14:paraId="2AF31931" w14:textId="77777777" w:rsidR="005A08F8" w:rsidRPr="005A08F8" w:rsidRDefault="005A08F8" w:rsidP="00AB384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vAlign w:val="center"/>
          </w:tcPr>
          <w:p w14:paraId="6DE81C5D" w14:textId="039FF7D3" w:rsidR="005A08F8" w:rsidRPr="005A08F8" w:rsidRDefault="005A08F8" w:rsidP="00AB384D">
            <w:pPr>
              <w:jc w:val="right"/>
              <w:rPr>
                <w:rFonts w:ascii="Times New Roman" w:hAnsi="Times New Roman" w:cs="Times New Roman"/>
              </w:rPr>
            </w:pPr>
            <w:r w:rsidRPr="005A08F8">
              <w:rPr>
                <w:rFonts w:ascii="Times New Roman" w:hAnsi="Times New Roman" w:cs="Times New Roman"/>
              </w:rPr>
              <w:t>6.636,14 EUR</w:t>
            </w:r>
          </w:p>
        </w:tc>
        <w:tc>
          <w:tcPr>
            <w:tcW w:w="2728" w:type="dxa"/>
            <w:vAlign w:val="center"/>
          </w:tcPr>
          <w:p w14:paraId="7C9501FC" w14:textId="77777777" w:rsidR="005A08F8" w:rsidRPr="005A08F8" w:rsidRDefault="005A08F8" w:rsidP="00AB384D">
            <w:pPr>
              <w:rPr>
                <w:rFonts w:ascii="Times New Roman" w:hAnsi="Times New Roman" w:cs="Times New Roman"/>
              </w:rPr>
            </w:pPr>
            <w:r w:rsidRPr="005A08F8">
              <w:rPr>
                <w:rFonts w:ascii="Times New Roman" w:hAnsi="Times New Roman" w:cs="Times New Roman"/>
              </w:rPr>
              <w:t>Ugovor s INA d.d.</w:t>
            </w:r>
          </w:p>
        </w:tc>
      </w:tr>
    </w:tbl>
    <w:p w14:paraId="135F16E2" w14:textId="77777777" w:rsidR="00024936" w:rsidRDefault="00024936" w:rsidP="005A08F8">
      <w:pPr>
        <w:jc w:val="both"/>
        <w:rPr>
          <w:rFonts w:ascii="Times New Roman" w:hAnsi="Times New Roman" w:cs="Times New Roman"/>
          <w:sz w:val="24"/>
        </w:rPr>
      </w:pPr>
    </w:p>
    <w:sectPr w:rsidR="00024936" w:rsidSect="00AD4EEA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F6C5" w14:textId="77777777" w:rsidR="00C24C28" w:rsidRDefault="00C24C28">
      <w:pPr>
        <w:spacing w:after="0" w:line="240" w:lineRule="auto"/>
      </w:pPr>
      <w:r>
        <w:separator/>
      </w:r>
    </w:p>
  </w:endnote>
  <w:endnote w:type="continuationSeparator" w:id="0">
    <w:p w14:paraId="3E2AA8E1" w14:textId="77777777" w:rsidR="00C24C28" w:rsidRDefault="00C2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65C7D"/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2443903E" w:rsidR="003B7A6D" w:rsidRPr="00256F06" w:rsidRDefault="00256F06" w:rsidP="003B7A6D">
        <w:pPr>
          <w:pStyle w:val="Podnoje"/>
          <w:jc w:val="right"/>
          <w:rPr>
            <w:color w:val="165C7D"/>
            <w:sz w:val="18"/>
            <w:szCs w:val="18"/>
          </w:rPr>
        </w:pPr>
        <w:r w:rsidRPr="00256F06">
          <w:rPr>
            <w:color w:val="165C7D"/>
            <w:sz w:val="18"/>
            <w:szCs w:val="18"/>
          </w:rPr>
          <w:t xml:space="preserve">Str. </w:t>
        </w:r>
        <w:r w:rsidRPr="00256F06">
          <w:rPr>
            <w:b/>
            <w:bCs/>
            <w:color w:val="165C7D"/>
            <w:sz w:val="18"/>
            <w:szCs w:val="18"/>
          </w:rPr>
          <w:fldChar w:fldCharType="begin"/>
        </w:r>
        <w:r w:rsidRPr="00256F06">
          <w:rPr>
            <w:b/>
            <w:bCs/>
            <w:color w:val="165C7D"/>
            <w:sz w:val="18"/>
            <w:szCs w:val="18"/>
          </w:rPr>
          <w:instrText>PAGE  \* Arabic  \* MERGEFORMAT</w:instrText>
        </w:r>
        <w:r w:rsidRPr="00256F06">
          <w:rPr>
            <w:b/>
            <w:bCs/>
            <w:color w:val="165C7D"/>
            <w:sz w:val="18"/>
            <w:szCs w:val="18"/>
          </w:rPr>
          <w:fldChar w:fldCharType="separate"/>
        </w:r>
        <w:r w:rsidRPr="00256F06">
          <w:rPr>
            <w:b/>
            <w:bCs/>
            <w:color w:val="165C7D"/>
            <w:sz w:val="18"/>
            <w:szCs w:val="18"/>
          </w:rPr>
          <w:t>1</w:t>
        </w:r>
        <w:r w:rsidRPr="00256F06">
          <w:rPr>
            <w:b/>
            <w:bCs/>
            <w:color w:val="165C7D"/>
            <w:sz w:val="18"/>
            <w:szCs w:val="18"/>
          </w:rPr>
          <w:fldChar w:fldCharType="end"/>
        </w:r>
        <w:r w:rsidRPr="00256F06">
          <w:rPr>
            <w:color w:val="165C7D"/>
            <w:sz w:val="18"/>
            <w:szCs w:val="18"/>
          </w:rPr>
          <w:t xml:space="preserve"> / </w:t>
        </w:r>
        <w:r w:rsidRPr="00256F06">
          <w:rPr>
            <w:b/>
            <w:bCs/>
            <w:color w:val="165C7D"/>
            <w:sz w:val="18"/>
            <w:szCs w:val="18"/>
          </w:rPr>
          <w:fldChar w:fldCharType="begin"/>
        </w:r>
        <w:r w:rsidRPr="00256F06">
          <w:rPr>
            <w:b/>
            <w:bCs/>
            <w:color w:val="165C7D"/>
            <w:sz w:val="18"/>
            <w:szCs w:val="18"/>
          </w:rPr>
          <w:instrText>NUMPAGES  \* Arabic  \* MERGEFORMAT</w:instrText>
        </w:r>
        <w:r w:rsidRPr="00256F06">
          <w:rPr>
            <w:b/>
            <w:bCs/>
            <w:color w:val="165C7D"/>
            <w:sz w:val="18"/>
            <w:szCs w:val="18"/>
          </w:rPr>
          <w:fldChar w:fldCharType="separate"/>
        </w:r>
        <w:r w:rsidRPr="00256F06">
          <w:rPr>
            <w:b/>
            <w:bCs/>
            <w:color w:val="165C7D"/>
            <w:sz w:val="18"/>
            <w:szCs w:val="18"/>
          </w:rPr>
          <w:t>2</w:t>
        </w:r>
        <w:r w:rsidRPr="00256F06">
          <w:rPr>
            <w:b/>
            <w:bCs/>
            <w:color w:val="165C7D"/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BBF1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62A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FE58" w14:textId="77777777" w:rsidR="00C24C28" w:rsidRDefault="00C24C28">
      <w:pPr>
        <w:spacing w:after="0" w:line="240" w:lineRule="auto"/>
      </w:pPr>
      <w:r>
        <w:separator/>
      </w:r>
    </w:p>
  </w:footnote>
  <w:footnote w:type="continuationSeparator" w:id="0">
    <w:p w14:paraId="1C15E728" w14:textId="77777777" w:rsidR="00C24C28" w:rsidRDefault="00C24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7095" w14:textId="77777777" w:rsidR="009C0414" w:rsidRDefault="009C0414" w:rsidP="000D4FAB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400C59E9">
              <wp:simplePos x="0" y="0"/>
              <wp:positionH relativeFrom="column">
                <wp:posOffset>-100330</wp:posOffset>
              </wp:positionH>
              <wp:positionV relativeFrom="paragraph">
                <wp:posOffset>245745</wp:posOffset>
              </wp:positionV>
              <wp:extent cx="2247900" cy="397510"/>
              <wp:effectExtent l="0" t="0" r="0" b="2540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97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DC9AB" w14:textId="351AF80F" w:rsidR="000D4FAB" w:rsidRDefault="00E72A76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CENTAR ZA RAZVOJ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br/>
                            <w:t>BRODSKO-POSAVSKE ŽUPANIJE</w:t>
                          </w:r>
                        </w:p>
                        <w:p w14:paraId="018E6364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8110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9pt;margin-top:19.35pt;width:177pt;height:31.3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" stroked="f">
              <v:textbox>
                <w:txbxContent>
                  <w:p w14:paraId="32DDC9AB" w14:textId="351AF80F" w:rsidR="000D4FAB" w:rsidRDefault="00E72A76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CENTAR ZA RAZVOJ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br/>
                      <w:t>BRODSKO-POSAVSKE ŽUPANIJE</w:t>
                    </w:r>
                  </w:p>
                  <w:p w14:paraId="018E6364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                            </w:t>
    </w:r>
  </w:p>
  <w:p w14:paraId="15F1A7C9" w14:textId="7FBC2273" w:rsidR="000D4FAB" w:rsidRPr="00015386" w:rsidRDefault="009C0414" w:rsidP="000D4FAB">
    <w:r>
      <w:t xml:space="preserve">                                                                                                       </w:t>
    </w:r>
    <w:r w:rsidR="000D4FAB" w:rsidRPr="00015386">
      <w:t xml:space="preserve">  </w:t>
    </w:r>
    <w:r>
      <w:rPr>
        <w:noProof/>
      </w:rPr>
      <w:drawing>
        <wp:inline distT="0" distB="0" distL="0" distR="0" wp14:anchorId="4CBF9249" wp14:editId="6C5BC72B">
          <wp:extent cx="817599" cy="305767"/>
          <wp:effectExtent l="0" t="0" r="190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631" cy="326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E7C7" w14:textId="77777777" w:rsidR="008E5CD3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6FF7" w14:textId="3A1E6338" w:rsidR="000D4FAB" w:rsidRPr="003B7A6D" w:rsidRDefault="00871B85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B90FF98" wp14:editId="6BA3F2E2">
              <wp:simplePos x="0" y="0"/>
              <wp:positionH relativeFrom="column">
                <wp:posOffset>6104255</wp:posOffset>
              </wp:positionH>
              <wp:positionV relativeFrom="paragraph">
                <wp:posOffset>-48895</wp:posOffset>
              </wp:positionV>
              <wp:extent cx="325120" cy="196850"/>
              <wp:effectExtent l="0" t="0" r="0" b="0"/>
              <wp:wrapSquare wrapText="bothSides"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" cy="196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0EEE1" w14:textId="24A17CB6" w:rsidR="000D2C1F" w:rsidRPr="000D4FAB" w:rsidRDefault="000D2C1F" w:rsidP="000D2C1F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623A0A76" wp14:editId="0E414E9C">
                                <wp:extent cx="239759" cy="98146"/>
                                <wp:effectExtent l="0" t="0" r="8255" b="0"/>
                                <wp:docPr id="1748507814" name="Slika 17485078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Slika 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5219" cy="1003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90FF98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8" type="#_x0000_t202" style="position:absolute;margin-left:480.65pt;margin-top:-3.85pt;width:25.6pt;height:15.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" stroked="f">
              <v:textbox inset="1mm,1mm,1mm,1mm">
                <w:txbxContent>
                  <w:p w14:paraId="1850EEE1" w14:textId="24A17CB6" w:rsidR="000D2C1F" w:rsidRPr="000D4FAB" w:rsidRDefault="000D2C1F" w:rsidP="000D2C1F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623A0A76" wp14:editId="0E414E9C">
                          <wp:extent cx="239759" cy="98146"/>
                          <wp:effectExtent l="0" t="0" r="8255" b="0"/>
                          <wp:docPr id="1748507814" name="Slika 17485078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Slika 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5219" cy="1003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2C1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54C036" wp14:editId="4288DB78">
              <wp:simplePos x="0" y="0"/>
              <wp:positionH relativeFrom="column">
                <wp:posOffset>-11431</wp:posOffset>
              </wp:positionH>
              <wp:positionV relativeFrom="paragraph">
                <wp:posOffset>178435</wp:posOffset>
              </wp:positionV>
              <wp:extent cx="6391275" cy="0"/>
              <wp:effectExtent l="0" t="0" r="0" b="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75A1A5" id="Ravni poveznik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4.05pt" to="502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" strokecolor="#bfbfbf [2412]"/>
          </w:pict>
        </mc:Fallback>
      </mc:AlternateContent>
    </w:r>
    <w:r w:rsidR="008E132E"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004DFD35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242" w14:textId="375E0949" w:rsidR="000D4FAB" w:rsidRPr="000D2C1F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1F0123F5" w14:textId="1805ECA2" w:rsidR="000D4FAB" w:rsidRPr="000D4FAB" w:rsidRDefault="0098630D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C</w:t>
                          </w:r>
                          <w:r w:rsidR="00E72A76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ENTAR ZA RAZVOJ BRODSKO-POSAVSKE ŽUPANIJE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9CE03B" id="Tekstni okvir 43" o:spid="_x0000_s1029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" stroked="f">
              <v:textbox>
                <w:txbxContent>
                  <w:p w14:paraId="44C3A242" w14:textId="375E0949" w:rsidR="000D4FAB" w:rsidRPr="000D2C1F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</w:pPr>
                  </w:p>
                  <w:p w14:paraId="1F0123F5" w14:textId="1805ECA2" w:rsidR="000D4FAB" w:rsidRPr="000D4FAB" w:rsidRDefault="0098630D" w:rsidP="000D4FAB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C</w:t>
                    </w:r>
                    <w:r w:rsidR="00E72A76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ENTAR ZA RAZVOJ BRODSKO-POSAVSKE ŽUPANIJE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E132E"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2D970A91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6466A557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E0E44" id="_x0000_s1030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AxHEQ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" stroked="f">
              <v:textbox>
                <w:txbxContent>
                  <w:p w14:paraId="227B0474" w14:textId="2D970A91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CC22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6C3"/>
    <w:multiLevelType w:val="hybridMultilevel"/>
    <w:tmpl w:val="2D44F1B6"/>
    <w:lvl w:ilvl="0" w:tplc="316A3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A132D"/>
    <w:multiLevelType w:val="hybridMultilevel"/>
    <w:tmpl w:val="CB52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B3884"/>
    <w:multiLevelType w:val="hybridMultilevel"/>
    <w:tmpl w:val="498E1EDC"/>
    <w:lvl w:ilvl="0" w:tplc="74AA1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10ACA"/>
    <w:multiLevelType w:val="hybridMultilevel"/>
    <w:tmpl w:val="7F9ACC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E1292"/>
    <w:multiLevelType w:val="hybridMultilevel"/>
    <w:tmpl w:val="C28E7D5A"/>
    <w:lvl w:ilvl="0" w:tplc="09406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4210E"/>
    <w:multiLevelType w:val="hybridMultilevel"/>
    <w:tmpl w:val="B95C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E0CC8"/>
    <w:multiLevelType w:val="hybridMultilevel"/>
    <w:tmpl w:val="EC44AF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52625"/>
    <w:multiLevelType w:val="hybridMultilevel"/>
    <w:tmpl w:val="1368F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E1193"/>
    <w:multiLevelType w:val="hybridMultilevel"/>
    <w:tmpl w:val="F8CAFC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971C3"/>
    <w:multiLevelType w:val="hybridMultilevel"/>
    <w:tmpl w:val="062C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F2950"/>
    <w:multiLevelType w:val="hybridMultilevel"/>
    <w:tmpl w:val="C1BC0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128983">
    <w:abstractNumId w:val="8"/>
  </w:num>
  <w:num w:numId="2" w16cid:durableId="897983385">
    <w:abstractNumId w:val="19"/>
  </w:num>
  <w:num w:numId="3" w16cid:durableId="1280987674">
    <w:abstractNumId w:val="20"/>
  </w:num>
  <w:num w:numId="4" w16cid:durableId="525675651">
    <w:abstractNumId w:val="24"/>
  </w:num>
  <w:num w:numId="5" w16cid:durableId="228460404">
    <w:abstractNumId w:val="3"/>
  </w:num>
  <w:num w:numId="6" w16cid:durableId="1978338463">
    <w:abstractNumId w:val="14"/>
  </w:num>
  <w:num w:numId="7" w16cid:durableId="535119052">
    <w:abstractNumId w:val="23"/>
  </w:num>
  <w:num w:numId="8" w16cid:durableId="1578437037">
    <w:abstractNumId w:val="6"/>
  </w:num>
  <w:num w:numId="9" w16cid:durableId="1479305720">
    <w:abstractNumId w:val="11"/>
  </w:num>
  <w:num w:numId="10" w16cid:durableId="1647272626">
    <w:abstractNumId w:val="10"/>
  </w:num>
  <w:num w:numId="11" w16cid:durableId="1943100077">
    <w:abstractNumId w:val="12"/>
  </w:num>
  <w:num w:numId="12" w16cid:durableId="197668523">
    <w:abstractNumId w:val="15"/>
  </w:num>
  <w:num w:numId="13" w16cid:durableId="669597413">
    <w:abstractNumId w:val="2"/>
  </w:num>
  <w:num w:numId="14" w16cid:durableId="452098137">
    <w:abstractNumId w:val="21"/>
  </w:num>
  <w:num w:numId="15" w16cid:durableId="707218853">
    <w:abstractNumId w:val="0"/>
  </w:num>
  <w:num w:numId="16" w16cid:durableId="1309818410">
    <w:abstractNumId w:val="25"/>
  </w:num>
  <w:num w:numId="17" w16cid:durableId="1864787025">
    <w:abstractNumId w:val="18"/>
  </w:num>
  <w:num w:numId="18" w16cid:durableId="472135162">
    <w:abstractNumId w:val="17"/>
  </w:num>
  <w:num w:numId="19" w16cid:durableId="881206718">
    <w:abstractNumId w:val="16"/>
  </w:num>
  <w:num w:numId="20" w16cid:durableId="319237026">
    <w:abstractNumId w:val="22"/>
  </w:num>
  <w:num w:numId="21" w16cid:durableId="399791882">
    <w:abstractNumId w:val="4"/>
  </w:num>
  <w:num w:numId="22" w16cid:durableId="1920167276">
    <w:abstractNumId w:val="13"/>
  </w:num>
  <w:num w:numId="23" w16cid:durableId="2047173072">
    <w:abstractNumId w:val="5"/>
  </w:num>
  <w:num w:numId="24" w16cid:durableId="734469157">
    <w:abstractNumId w:val="9"/>
  </w:num>
  <w:num w:numId="25" w16cid:durableId="831261327">
    <w:abstractNumId w:val="1"/>
  </w:num>
  <w:num w:numId="26" w16cid:durableId="846676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11D73"/>
    <w:rsid w:val="00023DD9"/>
    <w:rsid w:val="00024936"/>
    <w:rsid w:val="00037F5D"/>
    <w:rsid w:val="000450D6"/>
    <w:rsid w:val="000561BD"/>
    <w:rsid w:val="00057C6C"/>
    <w:rsid w:val="00062FD9"/>
    <w:rsid w:val="0006618C"/>
    <w:rsid w:val="00071225"/>
    <w:rsid w:val="000762CE"/>
    <w:rsid w:val="000936B7"/>
    <w:rsid w:val="00093797"/>
    <w:rsid w:val="000B35D3"/>
    <w:rsid w:val="000D0BD0"/>
    <w:rsid w:val="000D2C1F"/>
    <w:rsid w:val="000D4FAB"/>
    <w:rsid w:val="000F0EF6"/>
    <w:rsid w:val="000F19D3"/>
    <w:rsid w:val="00101172"/>
    <w:rsid w:val="00107AC4"/>
    <w:rsid w:val="00110AA8"/>
    <w:rsid w:val="00114016"/>
    <w:rsid w:val="001160F8"/>
    <w:rsid w:val="00124B18"/>
    <w:rsid w:val="00134518"/>
    <w:rsid w:val="0014569F"/>
    <w:rsid w:val="0014782C"/>
    <w:rsid w:val="00147B24"/>
    <w:rsid w:val="00150EFB"/>
    <w:rsid w:val="00161CD7"/>
    <w:rsid w:val="00165A8D"/>
    <w:rsid w:val="001755D9"/>
    <w:rsid w:val="00180B56"/>
    <w:rsid w:val="0019506A"/>
    <w:rsid w:val="001960E0"/>
    <w:rsid w:val="00197837"/>
    <w:rsid w:val="001C3160"/>
    <w:rsid w:val="001E3479"/>
    <w:rsid w:val="001E6EEF"/>
    <w:rsid w:val="001F1606"/>
    <w:rsid w:val="00201EDC"/>
    <w:rsid w:val="002041CC"/>
    <w:rsid w:val="00206B02"/>
    <w:rsid w:val="00233879"/>
    <w:rsid w:val="002345D9"/>
    <w:rsid w:val="0025247C"/>
    <w:rsid w:val="00256F06"/>
    <w:rsid w:val="00262420"/>
    <w:rsid w:val="00277780"/>
    <w:rsid w:val="00284F0B"/>
    <w:rsid w:val="00294D26"/>
    <w:rsid w:val="002A3148"/>
    <w:rsid w:val="002A5E30"/>
    <w:rsid w:val="002B1514"/>
    <w:rsid w:val="002C6BD2"/>
    <w:rsid w:val="002C7F3B"/>
    <w:rsid w:val="002D0F22"/>
    <w:rsid w:val="002D460B"/>
    <w:rsid w:val="00301654"/>
    <w:rsid w:val="00324C87"/>
    <w:rsid w:val="0032602B"/>
    <w:rsid w:val="0034638C"/>
    <w:rsid w:val="00354516"/>
    <w:rsid w:val="0036331A"/>
    <w:rsid w:val="00385B28"/>
    <w:rsid w:val="003A495B"/>
    <w:rsid w:val="003B05B9"/>
    <w:rsid w:val="003B2907"/>
    <w:rsid w:val="003B7602"/>
    <w:rsid w:val="003B7A6D"/>
    <w:rsid w:val="003C13E9"/>
    <w:rsid w:val="003D13E9"/>
    <w:rsid w:val="003E145F"/>
    <w:rsid w:val="003E14E5"/>
    <w:rsid w:val="003E4504"/>
    <w:rsid w:val="003F4F92"/>
    <w:rsid w:val="004042FA"/>
    <w:rsid w:val="00407B8E"/>
    <w:rsid w:val="00431506"/>
    <w:rsid w:val="004347F1"/>
    <w:rsid w:val="00435143"/>
    <w:rsid w:val="004478D5"/>
    <w:rsid w:val="00454DD9"/>
    <w:rsid w:val="00455AFF"/>
    <w:rsid w:val="00460F82"/>
    <w:rsid w:val="00475138"/>
    <w:rsid w:val="004967E6"/>
    <w:rsid w:val="004A5155"/>
    <w:rsid w:val="004A6056"/>
    <w:rsid w:val="004E6EE6"/>
    <w:rsid w:val="004E7A56"/>
    <w:rsid w:val="004F27AB"/>
    <w:rsid w:val="004F5C18"/>
    <w:rsid w:val="00512317"/>
    <w:rsid w:val="005200FF"/>
    <w:rsid w:val="00521735"/>
    <w:rsid w:val="0052423F"/>
    <w:rsid w:val="00530E9E"/>
    <w:rsid w:val="005503BD"/>
    <w:rsid w:val="00560141"/>
    <w:rsid w:val="0056037E"/>
    <w:rsid w:val="005608ED"/>
    <w:rsid w:val="00563A49"/>
    <w:rsid w:val="00574AC5"/>
    <w:rsid w:val="00577AC8"/>
    <w:rsid w:val="00584C07"/>
    <w:rsid w:val="0058529B"/>
    <w:rsid w:val="00590A89"/>
    <w:rsid w:val="0059294B"/>
    <w:rsid w:val="005A08F8"/>
    <w:rsid w:val="005B0D87"/>
    <w:rsid w:val="005C16CA"/>
    <w:rsid w:val="005C307F"/>
    <w:rsid w:val="005C4F42"/>
    <w:rsid w:val="005D0C97"/>
    <w:rsid w:val="005D1C0D"/>
    <w:rsid w:val="005D1E9C"/>
    <w:rsid w:val="005D433E"/>
    <w:rsid w:val="005D76AE"/>
    <w:rsid w:val="005F67B5"/>
    <w:rsid w:val="00604A0A"/>
    <w:rsid w:val="006133F3"/>
    <w:rsid w:val="00635572"/>
    <w:rsid w:val="00646ADF"/>
    <w:rsid w:val="006506F5"/>
    <w:rsid w:val="0065242A"/>
    <w:rsid w:val="0066749C"/>
    <w:rsid w:val="006950DF"/>
    <w:rsid w:val="006A543C"/>
    <w:rsid w:val="006C183D"/>
    <w:rsid w:val="006D2029"/>
    <w:rsid w:val="006D5DBA"/>
    <w:rsid w:val="006D6B97"/>
    <w:rsid w:val="006E3D13"/>
    <w:rsid w:val="006F3446"/>
    <w:rsid w:val="00700A7A"/>
    <w:rsid w:val="00701D02"/>
    <w:rsid w:val="00711CB0"/>
    <w:rsid w:val="007226D6"/>
    <w:rsid w:val="00724EBD"/>
    <w:rsid w:val="00732901"/>
    <w:rsid w:val="00746EA0"/>
    <w:rsid w:val="0075278C"/>
    <w:rsid w:val="00763702"/>
    <w:rsid w:val="0077405A"/>
    <w:rsid w:val="00791CC6"/>
    <w:rsid w:val="007944B2"/>
    <w:rsid w:val="007A120B"/>
    <w:rsid w:val="007A27F5"/>
    <w:rsid w:val="007A74C8"/>
    <w:rsid w:val="007B49DE"/>
    <w:rsid w:val="007B5983"/>
    <w:rsid w:val="007C3F12"/>
    <w:rsid w:val="007C5F7B"/>
    <w:rsid w:val="007D25F2"/>
    <w:rsid w:val="007D3327"/>
    <w:rsid w:val="007D5B39"/>
    <w:rsid w:val="007F4900"/>
    <w:rsid w:val="00807F74"/>
    <w:rsid w:val="00816C3B"/>
    <w:rsid w:val="008213D0"/>
    <w:rsid w:val="0083382C"/>
    <w:rsid w:val="0084031D"/>
    <w:rsid w:val="00841758"/>
    <w:rsid w:val="00843A2B"/>
    <w:rsid w:val="00861867"/>
    <w:rsid w:val="00862E68"/>
    <w:rsid w:val="00863691"/>
    <w:rsid w:val="0086483C"/>
    <w:rsid w:val="00866ACC"/>
    <w:rsid w:val="00871B85"/>
    <w:rsid w:val="008843D3"/>
    <w:rsid w:val="00884474"/>
    <w:rsid w:val="0088581E"/>
    <w:rsid w:val="00885B91"/>
    <w:rsid w:val="008A0CC2"/>
    <w:rsid w:val="008B24EB"/>
    <w:rsid w:val="008E132E"/>
    <w:rsid w:val="008E4197"/>
    <w:rsid w:val="008E5CD3"/>
    <w:rsid w:val="00904C2B"/>
    <w:rsid w:val="009113F3"/>
    <w:rsid w:val="0091195A"/>
    <w:rsid w:val="00925262"/>
    <w:rsid w:val="0094125C"/>
    <w:rsid w:val="00944D2D"/>
    <w:rsid w:val="00946BD3"/>
    <w:rsid w:val="00946D7E"/>
    <w:rsid w:val="0098630D"/>
    <w:rsid w:val="00987B24"/>
    <w:rsid w:val="009925A1"/>
    <w:rsid w:val="00996B91"/>
    <w:rsid w:val="009A5256"/>
    <w:rsid w:val="009B0926"/>
    <w:rsid w:val="009C0414"/>
    <w:rsid w:val="009D7553"/>
    <w:rsid w:val="009E5CCA"/>
    <w:rsid w:val="009F0582"/>
    <w:rsid w:val="009F73B3"/>
    <w:rsid w:val="00A1033A"/>
    <w:rsid w:val="00A10C69"/>
    <w:rsid w:val="00A160B8"/>
    <w:rsid w:val="00A27780"/>
    <w:rsid w:val="00A31856"/>
    <w:rsid w:val="00A37746"/>
    <w:rsid w:val="00A468D8"/>
    <w:rsid w:val="00A530BE"/>
    <w:rsid w:val="00A541F5"/>
    <w:rsid w:val="00A560A9"/>
    <w:rsid w:val="00A67176"/>
    <w:rsid w:val="00A71FBB"/>
    <w:rsid w:val="00A72F02"/>
    <w:rsid w:val="00A779D8"/>
    <w:rsid w:val="00A8194B"/>
    <w:rsid w:val="00A93D2C"/>
    <w:rsid w:val="00AA578B"/>
    <w:rsid w:val="00AC131F"/>
    <w:rsid w:val="00AC5A60"/>
    <w:rsid w:val="00AD0690"/>
    <w:rsid w:val="00AD4997"/>
    <w:rsid w:val="00AD4EEA"/>
    <w:rsid w:val="00AD5E4A"/>
    <w:rsid w:val="00AE1973"/>
    <w:rsid w:val="00AE443C"/>
    <w:rsid w:val="00AE444E"/>
    <w:rsid w:val="00AE51D8"/>
    <w:rsid w:val="00AF617E"/>
    <w:rsid w:val="00AF6E53"/>
    <w:rsid w:val="00B00245"/>
    <w:rsid w:val="00B12DDA"/>
    <w:rsid w:val="00B21C00"/>
    <w:rsid w:val="00B31864"/>
    <w:rsid w:val="00B32D3D"/>
    <w:rsid w:val="00B3797E"/>
    <w:rsid w:val="00B44D21"/>
    <w:rsid w:val="00B509B6"/>
    <w:rsid w:val="00B51A14"/>
    <w:rsid w:val="00B521A5"/>
    <w:rsid w:val="00B53A87"/>
    <w:rsid w:val="00B55DFC"/>
    <w:rsid w:val="00B56021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7414"/>
    <w:rsid w:val="00BB1BD1"/>
    <w:rsid w:val="00BB3F95"/>
    <w:rsid w:val="00BB47C9"/>
    <w:rsid w:val="00BC3E08"/>
    <w:rsid w:val="00BC711F"/>
    <w:rsid w:val="00BF5615"/>
    <w:rsid w:val="00C00D8F"/>
    <w:rsid w:val="00C0410F"/>
    <w:rsid w:val="00C04C69"/>
    <w:rsid w:val="00C11420"/>
    <w:rsid w:val="00C17DD9"/>
    <w:rsid w:val="00C24C28"/>
    <w:rsid w:val="00C26105"/>
    <w:rsid w:val="00C30518"/>
    <w:rsid w:val="00C351EC"/>
    <w:rsid w:val="00C407C1"/>
    <w:rsid w:val="00C437E5"/>
    <w:rsid w:val="00C44129"/>
    <w:rsid w:val="00C47246"/>
    <w:rsid w:val="00C873A1"/>
    <w:rsid w:val="00C94894"/>
    <w:rsid w:val="00C96ACE"/>
    <w:rsid w:val="00C96BC4"/>
    <w:rsid w:val="00CC3601"/>
    <w:rsid w:val="00CD0B7A"/>
    <w:rsid w:val="00CD3C5E"/>
    <w:rsid w:val="00CD4202"/>
    <w:rsid w:val="00CD5398"/>
    <w:rsid w:val="00CD72F4"/>
    <w:rsid w:val="00D10151"/>
    <w:rsid w:val="00D31033"/>
    <w:rsid w:val="00D348B6"/>
    <w:rsid w:val="00D36EE9"/>
    <w:rsid w:val="00D44E42"/>
    <w:rsid w:val="00D543C6"/>
    <w:rsid w:val="00D84823"/>
    <w:rsid w:val="00D8500F"/>
    <w:rsid w:val="00D86782"/>
    <w:rsid w:val="00D86AE0"/>
    <w:rsid w:val="00DA5CEC"/>
    <w:rsid w:val="00DC2910"/>
    <w:rsid w:val="00DE42A1"/>
    <w:rsid w:val="00DE5F31"/>
    <w:rsid w:val="00DF48F6"/>
    <w:rsid w:val="00DF668B"/>
    <w:rsid w:val="00E1083C"/>
    <w:rsid w:val="00E143C0"/>
    <w:rsid w:val="00E1593F"/>
    <w:rsid w:val="00E20BEC"/>
    <w:rsid w:val="00E23CB1"/>
    <w:rsid w:val="00E32E0E"/>
    <w:rsid w:val="00E37801"/>
    <w:rsid w:val="00E41BEE"/>
    <w:rsid w:val="00E50B41"/>
    <w:rsid w:val="00E71B0D"/>
    <w:rsid w:val="00E72A76"/>
    <w:rsid w:val="00E743F8"/>
    <w:rsid w:val="00E95CFA"/>
    <w:rsid w:val="00E95E8F"/>
    <w:rsid w:val="00EB15A8"/>
    <w:rsid w:val="00EB390F"/>
    <w:rsid w:val="00EC6F99"/>
    <w:rsid w:val="00ED78AA"/>
    <w:rsid w:val="00ED7A14"/>
    <w:rsid w:val="00EE6B8A"/>
    <w:rsid w:val="00EF6F68"/>
    <w:rsid w:val="00F01DC1"/>
    <w:rsid w:val="00F06364"/>
    <w:rsid w:val="00F14547"/>
    <w:rsid w:val="00F17018"/>
    <w:rsid w:val="00F21FA9"/>
    <w:rsid w:val="00F21FBB"/>
    <w:rsid w:val="00F22047"/>
    <w:rsid w:val="00F30190"/>
    <w:rsid w:val="00F46BD7"/>
    <w:rsid w:val="00F56392"/>
    <w:rsid w:val="00F71D1B"/>
    <w:rsid w:val="00F91108"/>
    <w:rsid w:val="00F95A00"/>
    <w:rsid w:val="00FA2F4D"/>
    <w:rsid w:val="00FA47DD"/>
    <w:rsid w:val="00FB582F"/>
    <w:rsid w:val="00FC1B74"/>
    <w:rsid w:val="00FC3531"/>
    <w:rsid w:val="00FC593F"/>
    <w:rsid w:val="00FD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uiPriority w:val="9"/>
    <w:qFormat/>
    <w:rsid w:val="00F30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paragraph" w:styleId="Bezproreda">
    <w:name w:val="No Spacing"/>
    <w:link w:val="BezproredaChar"/>
    <w:uiPriority w:val="1"/>
    <w:qFormat/>
    <w:rsid w:val="00F30190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F30190"/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30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lavilink\korisnici\ctr\predlosci\Prihodi-rashodi%20grafikoni%2031.12.2025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lavilink\korisnici\ctr\predlosci\Prihodi-rashodi%20grafikoni%2031.12.2025.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lavilink\korisnici\ctr\predlosci\Prihodi-rashodi%20grafikoni%2031.12.2025.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lavilink\korisnici\ctr\predlosci\Prihodi-rashodi%20grafikoni%2031.12.2025.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Struktura prihoda po izvorima financiranja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A5E2-44B5-BCA7-EA59F8C2356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A5E2-44B5-BCA7-EA59F8C2356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List1!$D$9:$D$10</c:f>
              <c:strCache>
                <c:ptCount val="2"/>
                <c:pt idx="0">
                  <c:v>Opći prihodi i primici - Brodsko-posavska županija</c:v>
                </c:pt>
                <c:pt idx="1">
                  <c:v>Pomoć iz državnog proračuna EU</c:v>
                </c:pt>
              </c:strCache>
            </c:strRef>
          </c:cat>
          <c:val>
            <c:numRef>
              <c:f>List1!$E$9:$E$10</c:f>
              <c:numCache>
                <c:formatCode>0.00%</c:formatCode>
                <c:ptCount val="2"/>
                <c:pt idx="0">
                  <c:v>0.58120000000000005</c:v>
                </c:pt>
                <c:pt idx="1">
                  <c:v>0.41880000000000001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5E2-44B5-BCA7-EA59F8C2356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Usporedni podaci o prihodima                      </a:t>
            </a:r>
          </a:p>
          <a:p>
            <a:pPr>
              <a:defRPr/>
            </a:pPr>
            <a:r>
              <a:rPr lang="hr-HR"/>
              <a:t>siječanj - prosinac 2024 /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List1!$E$30</c:f>
              <c:strCache>
                <c:ptCount val="1"/>
                <c:pt idx="0">
                  <c:v>2024.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List1!$D$31:$D$33</c:f>
              <c:strCache>
                <c:ptCount val="3"/>
                <c:pt idx="0">
                  <c:v>Opći prihodi i primici - Brodsko-posavska županija</c:v>
                </c:pt>
                <c:pt idx="1">
                  <c:v>Pomoć iz državnog proračuna EU</c:v>
                </c:pt>
                <c:pt idx="2">
                  <c:v>Pomoć iz državnog proračuna</c:v>
                </c:pt>
              </c:strCache>
            </c:strRef>
          </c:cat>
          <c:val>
            <c:numRef>
              <c:f>List1!$E$31:$E$33</c:f>
              <c:numCache>
                <c:formatCode>#,##0.00</c:formatCode>
                <c:ptCount val="3"/>
                <c:pt idx="0">
                  <c:v>223933.67</c:v>
                </c:pt>
                <c:pt idx="1">
                  <c:v>396388.38</c:v>
                </c:pt>
                <c:pt idx="2">
                  <c:v>27591.81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95-4578-A466-52C5D2E714F6}"/>
            </c:ext>
          </c:extLst>
        </c:ser>
        <c:ser>
          <c:idx val="1"/>
          <c:order val="1"/>
          <c:tx>
            <c:strRef>
              <c:f>List1!$F$30</c:f>
              <c:strCache>
                <c:ptCount val="1"/>
                <c:pt idx="0">
                  <c:v>2025.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List1!$D$31:$D$33</c:f>
              <c:strCache>
                <c:ptCount val="3"/>
                <c:pt idx="0">
                  <c:v>Opći prihodi i primici - Brodsko-posavska županija</c:v>
                </c:pt>
                <c:pt idx="1">
                  <c:v>Pomoć iz državnog proračuna EU</c:v>
                </c:pt>
                <c:pt idx="2">
                  <c:v>Pomoć iz državnog proračuna</c:v>
                </c:pt>
              </c:strCache>
            </c:strRef>
          </c:cat>
          <c:val>
            <c:numRef>
              <c:f>List1!$F$31:$F$33</c:f>
              <c:numCache>
                <c:formatCode>#,##0.00</c:formatCode>
                <c:ptCount val="3"/>
                <c:pt idx="0">
                  <c:v>486154.59</c:v>
                </c:pt>
                <c:pt idx="1">
                  <c:v>350383.06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95-4578-A466-52C5D2E714F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49896320"/>
        <c:axId val="749897040"/>
      </c:barChart>
      <c:catAx>
        <c:axId val="74989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49897040"/>
        <c:crosses val="autoZero"/>
        <c:auto val="1"/>
        <c:lblAlgn val="ctr"/>
        <c:lblOffset val="100"/>
        <c:noMultiLvlLbl val="0"/>
      </c:catAx>
      <c:valAx>
        <c:axId val="74989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498963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Struktura rashoda po izvorima financiranja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FE19-4524-BBA2-87273F11328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FE19-4524-BBA2-87273F11328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List1!$K$9:$K$10</c:f>
              <c:strCache>
                <c:ptCount val="2"/>
                <c:pt idx="0">
                  <c:v>Opći prihodi i primici - Brodsko-posavska županija</c:v>
                </c:pt>
                <c:pt idx="1">
                  <c:v>Pomoć iz državnog proračuna EU</c:v>
                </c:pt>
              </c:strCache>
            </c:strRef>
          </c:cat>
          <c:val>
            <c:numRef>
              <c:f>List1!$L$9:$L$10</c:f>
              <c:numCache>
                <c:formatCode>0.00%</c:formatCode>
                <c:ptCount val="2"/>
                <c:pt idx="0">
                  <c:v>0.56020000000000003</c:v>
                </c:pt>
                <c:pt idx="1">
                  <c:v>0.43980000000000002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19-4524-BBA2-87273F11328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Usporedni podaci o rashodima                     </a:t>
            </a:r>
          </a:p>
          <a:p>
            <a:pPr>
              <a:defRPr/>
            </a:pPr>
            <a:r>
              <a:rPr lang="hr-HR"/>
              <a:t>siječanj - prosinac 2024 / 2025</a:t>
            </a:r>
          </a:p>
        </c:rich>
      </c:tx>
      <c:layout>
        <c:manualLayout>
          <c:xMode val="edge"/>
          <c:yMode val="edge"/>
          <c:x val="0.2690525426948977"/>
          <c:y val="3.18779801971248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List1!$L$30</c:f>
              <c:strCache>
                <c:ptCount val="1"/>
                <c:pt idx="0">
                  <c:v>2024.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List1!$K$31:$K$33</c:f>
              <c:strCache>
                <c:ptCount val="3"/>
                <c:pt idx="0">
                  <c:v>Opći prihodi i primici - Brodsko-posavska županija</c:v>
                </c:pt>
                <c:pt idx="1">
                  <c:v>Pomoć iz državnog proračuna EU</c:v>
                </c:pt>
                <c:pt idx="2">
                  <c:v>Pomoć iz državnog proračuna</c:v>
                </c:pt>
              </c:strCache>
            </c:strRef>
          </c:cat>
          <c:val>
            <c:numRef>
              <c:f>List1!$L$31:$L$33</c:f>
              <c:numCache>
                <c:formatCode>#,##0.00</c:formatCode>
                <c:ptCount val="3"/>
                <c:pt idx="0">
                  <c:v>269536.07</c:v>
                </c:pt>
                <c:pt idx="1">
                  <c:v>419527.34</c:v>
                </c:pt>
                <c:pt idx="2">
                  <c:v>19957.77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76-4C59-8FBF-72F7FEA42FFD}"/>
            </c:ext>
          </c:extLst>
        </c:ser>
        <c:ser>
          <c:idx val="1"/>
          <c:order val="1"/>
          <c:tx>
            <c:strRef>
              <c:f>List1!$M$30</c:f>
              <c:strCache>
                <c:ptCount val="1"/>
                <c:pt idx="0">
                  <c:v>2025.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List1!$K$31:$K$33</c:f>
              <c:strCache>
                <c:ptCount val="3"/>
                <c:pt idx="0">
                  <c:v>Opći prihodi i primici - Brodsko-posavska županija</c:v>
                </c:pt>
                <c:pt idx="1">
                  <c:v>Pomoć iz državnog proračuna EU</c:v>
                </c:pt>
                <c:pt idx="2">
                  <c:v>Pomoć iz državnog proračuna</c:v>
                </c:pt>
              </c:strCache>
            </c:strRef>
          </c:cat>
          <c:val>
            <c:numRef>
              <c:f>List1!$M$31:$M$33</c:f>
              <c:numCache>
                <c:formatCode>#,##0.00</c:formatCode>
                <c:ptCount val="3"/>
                <c:pt idx="0">
                  <c:v>446275.09</c:v>
                </c:pt>
                <c:pt idx="1">
                  <c:v>350383.06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76-4C59-8FBF-72F7FEA42FF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62462560"/>
        <c:axId val="762464000"/>
      </c:barChart>
      <c:catAx>
        <c:axId val="76246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62464000"/>
        <c:crosses val="autoZero"/>
        <c:auto val="1"/>
        <c:lblAlgn val="ctr"/>
        <c:lblOffset val="100"/>
        <c:noMultiLvlLbl val="0"/>
      </c:catAx>
      <c:valAx>
        <c:axId val="76246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62462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891B-262F-4A90-B5A9-F59E0BE0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3908</Words>
  <Characters>22277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Krešimir Prebeg</cp:lastModifiedBy>
  <cp:revision>3</cp:revision>
  <cp:lastPrinted>2025-01-24T13:04:00Z</cp:lastPrinted>
  <dcterms:created xsi:type="dcterms:W3CDTF">2026-01-30T12:44:00Z</dcterms:created>
  <dcterms:modified xsi:type="dcterms:W3CDTF">2026-01-30T12:46:00Z</dcterms:modified>
</cp:coreProperties>
</file>